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ED6A3" w14:textId="2C427236" w:rsidR="00C27512" w:rsidRDefault="00953C7A" w:rsidP="00953C7A">
      <w:pPr>
        <w:spacing w:after="0"/>
        <w:rPr>
          <w:sz w:val="22"/>
        </w:rPr>
      </w:pPr>
      <w:bookmarkStart w:id="0" w:name="_GoBack"/>
      <w:bookmarkEnd w:id="0"/>
      <w:r w:rsidRPr="00953C7A">
        <w:rPr>
          <w:sz w:val="22"/>
        </w:rPr>
        <w:t>La Contraloría de Bogotá D</w:t>
      </w:r>
      <w:r w:rsidR="00C27512">
        <w:rPr>
          <w:sz w:val="22"/>
        </w:rPr>
        <w:t>.</w:t>
      </w:r>
      <w:r w:rsidRPr="00953C7A">
        <w:rPr>
          <w:sz w:val="22"/>
        </w:rPr>
        <w:t xml:space="preserve">C. ha entendido que el control numérico legal no es suficiente para el ejercicio de la vigilancia y el control fiscal, máxime cuando la Constitución </w:t>
      </w:r>
      <w:r w:rsidR="00C27512">
        <w:rPr>
          <w:sz w:val="22"/>
        </w:rPr>
        <w:t>P</w:t>
      </w:r>
      <w:r w:rsidRPr="00953C7A">
        <w:rPr>
          <w:sz w:val="22"/>
        </w:rPr>
        <w:t xml:space="preserve">olítica incluyó el ejercicio del control financiero, de gestión y de resultados. </w:t>
      </w:r>
    </w:p>
    <w:p w14:paraId="7CC78A2B" w14:textId="77777777" w:rsidR="00C27512" w:rsidRDefault="00C27512" w:rsidP="00953C7A">
      <w:pPr>
        <w:spacing w:after="0"/>
        <w:rPr>
          <w:sz w:val="22"/>
        </w:rPr>
      </w:pPr>
    </w:p>
    <w:p w14:paraId="3C43FE8F" w14:textId="07FDB01D" w:rsidR="00953C7A" w:rsidRPr="00953C7A" w:rsidRDefault="00C27512" w:rsidP="00953C7A">
      <w:pPr>
        <w:spacing w:after="0"/>
        <w:rPr>
          <w:sz w:val="22"/>
        </w:rPr>
      </w:pPr>
      <w:r>
        <w:rPr>
          <w:sz w:val="22"/>
        </w:rPr>
        <w:t>En</w:t>
      </w:r>
      <w:r w:rsidR="00953C7A" w:rsidRPr="00953C7A">
        <w:rPr>
          <w:sz w:val="22"/>
        </w:rPr>
        <w:t xml:space="preserve"> </w:t>
      </w:r>
      <w:r>
        <w:rPr>
          <w:sz w:val="22"/>
        </w:rPr>
        <w:t>los</w:t>
      </w:r>
      <w:r w:rsidRPr="00953C7A">
        <w:rPr>
          <w:sz w:val="22"/>
        </w:rPr>
        <w:t xml:space="preserve"> </w:t>
      </w:r>
      <w:r w:rsidR="00953C7A" w:rsidRPr="00953C7A">
        <w:rPr>
          <w:sz w:val="22"/>
        </w:rPr>
        <w:t>procedimientos del Sistema de gestión de la Calidad certificado,</w:t>
      </w:r>
      <w:r>
        <w:rPr>
          <w:sz w:val="22"/>
        </w:rPr>
        <w:t xml:space="preserve"> este órgano de control</w:t>
      </w:r>
      <w:r w:rsidR="00953C7A" w:rsidRPr="00953C7A">
        <w:rPr>
          <w:sz w:val="22"/>
        </w:rPr>
        <w:t xml:space="preserve"> ha establecido </w:t>
      </w:r>
      <w:r w:rsidR="00953C7A">
        <w:rPr>
          <w:sz w:val="22"/>
        </w:rPr>
        <w:t>una herramienta denominada (matriz) metodología de calificación de la gestión fiscal, utiliz</w:t>
      </w:r>
      <w:r>
        <w:rPr>
          <w:sz w:val="22"/>
        </w:rPr>
        <w:t>a</w:t>
      </w:r>
      <w:r w:rsidR="00953C7A">
        <w:rPr>
          <w:sz w:val="22"/>
        </w:rPr>
        <w:t>d</w:t>
      </w:r>
      <w:r>
        <w:rPr>
          <w:sz w:val="22"/>
        </w:rPr>
        <w:t>a</w:t>
      </w:r>
      <w:r w:rsidR="00953C7A">
        <w:rPr>
          <w:sz w:val="22"/>
        </w:rPr>
        <w:t xml:space="preserve"> como </w:t>
      </w:r>
      <w:r w:rsidR="00953C7A" w:rsidRPr="00953C7A">
        <w:rPr>
          <w:sz w:val="22"/>
        </w:rPr>
        <w:t xml:space="preserve">instrumento que aplica los componentes y factores involucrados en </w:t>
      </w:r>
      <w:r w:rsidR="00953C7A">
        <w:rPr>
          <w:sz w:val="22"/>
        </w:rPr>
        <w:t xml:space="preserve">la evaluación de los </w:t>
      </w:r>
      <w:r w:rsidR="00953C7A" w:rsidRPr="00953C7A">
        <w:rPr>
          <w:sz w:val="22"/>
        </w:rPr>
        <w:t>sistemas de control con el propósito de emitir el fenecimiento de la cuenta</w:t>
      </w:r>
      <w:r w:rsidR="00953C7A">
        <w:rPr>
          <w:sz w:val="22"/>
        </w:rPr>
        <w:t xml:space="preserve">. </w:t>
      </w:r>
    </w:p>
    <w:p w14:paraId="0EA9160A" w14:textId="77777777" w:rsidR="00953C7A" w:rsidRPr="00953C7A" w:rsidRDefault="00953C7A" w:rsidP="00953C7A">
      <w:pPr>
        <w:spacing w:after="0"/>
        <w:rPr>
          <w:sz w:val="20"/>
          <w:szCs w:val="24"/>
        </w:rPr>
      </w:pPr>
    </w:p>
    <w:p w14:paraId="65E4B1A1" w14:textId="2531F571" w:rsidR="0001082D" w:rsidRDefault="0001082D" w:rsidP="009C581F">
      <w:pPr>
        <w:spacing w:after="0"/>
        <w:rPr>
          <w:sz w:val="22"/>
          <w:szCs w:val="24"/>
        </w:rPr>
      </w:pPr>
      <w:r w:rsidRPr="009C581F">
        <w:rPr>
          <w:sz w:val="22"/>
          <w:szCs w:val="24"/>
        </w:rPr>
        <w:t xml:space="preserve">Para calificar la gestión fiscal bajo parámetros cuantitativos, y de acuerdo con los lineamientos de la Guía de Auditoría Territorial GAT, </w:t>
      </w:r>
      <w:r w:rsidR="00953C7A">
        <w:rPr>
          <w:sz w:val="22"/>
          <w:szCs w:val="24"/>
        </w:rPr>
        <w:t xml:space="preserve">esta </w:t>
      </w:r>
      <w:r w:rsidRPr="009C581F">
        <w:rPr>
          <w:sz w:val="22"/>
          <w:szCs w:val="24"/>
        </w:rPr>
        <w:t>herramienta</w:t>
      </w:r>
      <w:r w:rsidR="00953C7A">
        <w:rPr>
          <w:sz w:val="22"/>
          <w:szCs w:val="24"/>
        </w:rPr>
        <w:t xml:space="preserve"> p</w:t>
      </w:r>
      <w:r w:rsidRPr="009C581F">
        <w:rPr>
          <w:sz w:val="22"/>
          <w:szCs w:val="24"/>
        </w:rPr>
        <w:t xml:space="preserve">ermite obtener los resultados agregados de la evaluación de los </w:t>
      </w:r>
      <w:r w:rsidR="00C27DD1">
        <w:rPr>
          <w:sz w:val="22"/>
          <w:szCs w:val="24"/>
        </w:rPr>
        <w:t xml:space="preserve">componentes y factores </w:t>
      </w:r>
      <w:r w:rsidR="00953C7A">
        <w:rPr>
          <w:sz w:val="22"/>
          <w:szCs w:val="24"/>
        </w:rPr>
        <w:t>a evaluar</w:t>
      </w:r>
      <w:r w:rsidR="00C27DD1">
        <w:rPr>
          <w:sz w:val="22"/>
          <w:szCs w:val="24"/>
        </w:rPr>
        <w:t xml:space="preserve">, </w:t>
      </w:r>
      <w:r w:rsidR="00082528">
        <w:rPr>
          <w:sz w:val="22"/>
          <w:szCs w:val="24"/>
        </w:rPr>
        <w:t>por tal razón, es</w:t>
      </w:r>
      <w:r w:rsidRPr="009C581F">
        <w:rPr>
          <w:sz w:val="22"/>
          <w:szCs w:val="24"/>
        </w:rPr>
        <w:t xml:space="preserve"> una guía de apoyo técnico para el Auditor</w:t>
      </w:r>
      <w:r w:rsidR="00082528">
        <w:rPr>
          <w:sz w:val="22"/>
          <w:szCs w:val="24"/>
        </w:rPr>
        <w:t xml:space="preserve">. </w:t>
      </w:r>
      <w:r w:rsidRPr="009C581F">
        <w:rPr>
          <w:sz w:val="22"/>
          <w:szCs w:val="24"/>
        </w:rPr>
        <w:t xml:space="preserve"> </w:t>
      </w:r>
      <w:r w:rsidR="00082528">
        <w:rPr>
          <w:sz w:val="22"/>
          <w:szCs w:val="24"/>
        </w:rPr>
        <w:t>Ese</w:t>
      </w:r>
      <w:r w:rsidRPr="009C581F">
        <w:rPr>
          <w:sz w:val="22"/>
          <w:szCs w:val="24"/>
        </w:rPr>
        <w:t xml:space="preserve"> resultado debe ser coherente con la situación encontrada en la auditoría, cuyos resultados estén debidamente soportados y justificados en los papeles de trabajo.</w:t>
      </w:r>
    </w:p>
    <w:p w14:paraId="432DD2FB" w14:textId="77777777" w:rsidR="009C581F" w:rsidRPr="009C581F" w:rsidRDefault="009C581F" w:rsidP="009C581F">
      <w:pPr>
        <w:spacing w:after="0"/>
        <w:rPr>
          <w:sz w:val="22"/>
          <w:szCs w:val="24"/>
        </w:rPr>
      </w:pPr>
    </w:p>
    <w:p w14:paraId="5F527FF9" w14:textId="5094EAB0" w:rsidR="0001082D" w:rsidRPr="009C581F" w:rsidRDefault="0001082D" w:rsidP="009C581F">
      <w:pPr>
        <w:spacing w:after="0"/>
        <w:rPr>
          <w:color w:val="FF0000"/>
          <w:sz w:val="22"/>
          <w:szCs w:val="24"/>
        </w:rPr>
      </w:pPr>
      <w:r w:rsidRPr="009C581F">
        <w:rPr>
          <w:sz w:val="22"/>
          <w:szCs w:val="24"/>
        </w:rPr>
        <w:t xml:space="preserve">Dicha matriz ayudará a interpretar los resultados de la calificación de la gestión fiscal, considerando la cadena de valor público y los principios de la gestión </w:t>
      </w:r>
      <w:r w:rsidR="00C27DD1">
        <w:rPr>
          <w:sz w:val="22"/>
          <w:szCs w:val="24"/>
        </w:rPr>
        <w:t xml:space="preserve">fiscal como se observa en </w:t>
      </w:r>
      <w:hyperlink r:id="rId8" w:history="1">
        <w:r w:rsidR="00C27DD1" w:rsidRPr="00F44973">
          <w:rPr>
            <w:rStyle w:val="Hipervnculo"/>
            <w:sz w:val="22"/>
            <w:szCs w:val="24"/>
          </w:rPr>
          <w:t>http://intranet.contraloriabogota.gov.co/abc/metodologia-fiscal</w:t>
        </w:r>
      </w:hyperlink>
      <w:r w:rsidR="00967E05">
        <w:rPr>
          <w:sz w:val="22"/>
          <w:szCs w:val="24"/>
        </w:rPr>
        <w:t xml:space="preserve">, donde se encuentran </w:t>
      </w:r>
      <w:r w:rsidR="00C27DD1">
        <w:rPr>
          <w:sz w:val="22"/>
          <w:szCs w:val="24"/>
        </w:rPr>
        <w:t>los instructivos dispuestos para tal fin.</w:t>
      </w:r>
    </w:p>
    <w:p w14:paraId="5003C79E" w14:textId="77777777" w:rsidR="009C581F" w:rsidRDefault="009C581F" w:rsidP="009C581F">
      <w:pPr>
        <w:spacing w:after="0"/>
        <w:rPr>
          <w:color w:val="000000"/>
          <w:sz w:val="22"/>
          <w:szCs w:val="24"/>
        </w:rPr>
      </w:pPr>
    </w:p>
    <w:p w14:paraId="32624D63" w14:textId="309F141F" w:rsidR="00052BC5" w:rsidRDefault="0001082D" w:rsidP="009C581F">
      <w:pPr>
        <w:spacing w:after="0"/>
        <w:rPr>
          <w:color w:val="000000"/>
          <w:sz w:val="22"/>
          <w:szCs w:val="24"/>
        </w:rPr>
      </w:pPr>
      <w:r w:rsidRPr="009C581F">
        <w:rPr>
          <w:color w:val="000000"/>
          <w:sz w:val="22"/>
          <w:szCs w:val="24"/>
        </w:rPr>
        <w:t>La vigilancia de la gestión fiscal del Estado se fundamenta en la eficiencia, economía, eficacia, equidad y la valoración de los costos ambientales, de manera que</w:t>
      </w:r>
      <w:r w:rsidR="00082528">
        <w:rPr>
          <w:color w:val="000000"/>
          <w:sz w:val="22"/>
          <w:szCs w:val="24"/>
        </w:rPr>
        <w:t>,</w:t>
      </w:r>
      <w:r w:rsidRPr="009C581F">
        <w:rPr>
          <w:color w:val="000000"/>
          <w:sz w:val="22"/>
          <w:szCs w:val="24"/>
        </w:rPr>
        <w:t xml:space="preserve"> permita determinar en la administración, en un período determinado, que la asignación de recursos sea la más conveniente para maximizar sus resultados</w:t>
      </w:r>
      <w:r w:rsidR="00082528">
        <w:rPr>
          <w:color w:val="000000"/>
          <w:sz w:val="22"/>
          <w:szCs w:val="24"/>
        </w:rPr>
        <w:t xml:space="preserve">, es decir, </w:t>
      </w:r>
      <w:r w:rsidRPr="009C581F">
        <w:rPr>
          <w:color w:val="000000"/>
          <w:sz w:val="22"/>
          <w:szCs w:val="24"/>
        </w:rPr>
        <w:t>que en igualdad de condiciones de calidad</w:t>
      </w:r>
      <w:r w:rsidR="00052BC5">
        <w:rPr>
          <w:color w:val="000000"/>
          <w:sz w:val="22"/>
          <w:szCs w:val="24"/>
        </w:rPr>
        <w:t>,</w:t>
      </w:r>
      <w:r w:rsidRPr="009C581F">
        <w:rPr>
          <w:color w:val="000000"/>
          <w:sz w:val="22"/>
          <w:szCs w:val="24"/>
        </w:rPr>
        <w:t xml:space="preserve"> los bienes y servicios se obtengan al menor costo</w:t>
      </w:r>
      <w:r w:rsidR="00082528">
        <w:rPr>
          <w:color w:val="000000"/>
          <w:sz w:val="22"/>
          <w:szCs w:val="24"/>
        </w:rPr>
        <w:t>,</w:t>
      </w:r>
      <w:r w:rsidRPr="009C581F">
        <w:rPr>
          <w:color w:val="000000"/>
          <w:sz w:val="22"/>
          <w:szCs w:val="24"/>
        </w:rPr>
        <w:t xml:space="preserve"> que sus resultados se logren de manera oportuna y guarden relación con sus objetivos y metas. </w:t>
      </w:r>
    </w:p>
    <w:p w14:paraId="25BA32D2" w14:textId="77777777" w:rsidR="00052BC5" w:rsidRDefault="00052BC5" w:rsidP="009C581F">
      <w:pPr>
        <w:spacing w:after="0"/>
        <w:rPr>
          <w:color w:val="000000"/>
          <w:sz w:val="22"/>
          <w:szCs w:val="24"/>
        </w:rPr>
      </w:pPr>
    </w:p>
    <w:p w14:paraId="71AB5089" w14:textId="61D3B876" w:rsidR="0001082D" w:rsidRDefault="0001082D" w:rsidP="009C581F">
      <w:pPr>
        <w:spacing w:after="0"/>
        <w:rPr>
          <w:color w:val="000000"/>
          <w:sz w:val="22"/>
          <w:szCs w:val="24"/>
        </w:rPr>
      </w:pPr>
      <w:r w:rsidRPr="009C581F">
        <w:rPr>
          <w:color w:val="000000"/>
          <w:sz w:val="22"/>
          <w:szCs w:val="24"/>
        </w:rPr>
        <w:t xml:space="preserve">Así mismo, que permita identificar </w:t>
      </w:r>
      <w:r w:rsidR="00052BC5">
        <w:rPr>
          <w:color w:val="000000"/>
          <w:sz w:val="22"/>
          <w:szCs w:val="24"/>
        </w:rPr>
        <w:t xml:space="preserve">a </w:t>
      </w:r>
      <w:r w:rsidRPr="009C581F">
        <w:rPr>
          <w:color w:val="000000"/>
          <w:sz w:val="22"/>
          <w:szCs w:val="24"/>
        </w:rPr>
        <w:t>los receptores de la acción económica y analizar la distribución de costos y beneficios entre sectores económicos y sociales</w:t>
      </w:r>
      <w:r w:rsidR="00052BC5">
        <w:rPr>
          <w:color w:val="000000"/>
          <w:sz w:val="22"/>
          <w:szCs w:val="24"/>
        </w:rPr>
        <w:t>,</w:t>
      </w:r>
      <w:r w:rsidRPr="009C581F">
        <w:rPr>
          <w:color w:val="000000"/>
          <w:sz w:val="22"/>
          <w:szCs w:val="24"/>
        </w:rPr>
        <w:t xml:space="preserve"> y entre entidades territoriales</w:t>
      </w:r>
      <w:r w:rsidR="00052BC5">
        <w:rPr>
          <w:color w:val="000000"/>
          <w:sz w:val="22"/>
          <w:szCs w:val="24"/>
        </w:rPr>
        <w:t>,</w:t>
      </w:r>
      <w:r w:rsidRPr="009C581F">
        <w:rPr>
          <w:color w:val="000000"/>
          <w:sz w:val="22"/>
          <w:szCs w:val="24"/>
        </w:rPr>
        <w:t xml:space="preserve"> y cuantificar el impacto por el uso o deterioro de los recursos naturales y el medio ambiente y evaluar la gestión de protección, conservación, uso y explotación de </w:t>
      </w:r>
      <w:r w:rsidR="00052BC5">
        <w:rPr>
          <w:color w:val="000000"/>
          <w:sz w:val="22"/>
          <w:szCs w:val="24"/>
        </w:rPr>
        <w:t>éstos.</w:t>
      </w:r>
    </w:p>
    <w:p w14:paraId="3C0DC979" w14:textId="77777777" w:rsidR="009C581F" w:rsidRPr="009C581F" w:rsidRDefault="009C581F" w:rsidP="009C581F">
      <w:pPr>
        <w:spacing w:after="0"/>
        <w:rPr>
          <w:color w:val="000000"/>
          <w:sz w:val="22"/>
          <w:szCs w:val="24"/>
        </w:rPr>
      </w:pPr>
    </w:p>
    <w:p w14:paraId="543D7C66" w14:textId="77777777" w:rsidR="0001082D" w:rsidRDefault="0001082D" w:rsidP="009C581F">
      <w:pPr>
        <w:pStyle w:val="NormalWeb"/>
        <w:spacing w:before="0" w:beforeAutospacing="0" w:after="0" w:afterAutospacing="0"/>
        <w:rPr>
          <w:rFonts w:ascii="Arial" w:hAnsi="Arial" w:cs="Arial"/>
          <w:sz w:val="22"/>
        </w:rPr>
      </w:pPr>
      <w:r w:rsidRPr="009C581F">
        <w:rPr>
          <w:rFonts w:ascii="Arial" w:hAnsi="Arial" w:cs="Arial"/>
          <w:b/>
          <w:sz w:val="22"/>
        </w:rPr>
        <w:t>Eficiencia:</w:t>
      </w:r>
      <w:r w:rsidRPr="009C581F">
        <w:rPr>
          <w:rFonts w:ascii="Arial" w:hAnsi="Arial" w:cs="Arial"/>
          <w:sz w:val="22"/>
        </w:rPr>
        <w:t xml:space="preserve"> es conseguir la mejor relación posible entre los resultados obtenidos por una organización, programa, proyecto, actividad o función y los recursos empleados para alcanzarlos.</w:t>
      </w:r>
    </w:p>
    <w:p w14:paraId="77F6EEF6" w14:textId="77777777" w:rsidR="009C581F" w:rsidRPr="009C581F" w:rsidRDefault="009C581F" w:rsidP="009C581F">
      <w:pPr>
        <w:pStyle w:val="NormalWeb"/>
        <w:spacing w:before="0" w:beforeAutospacing="0" w:after="0" w:afterAutospacing="0"/>
        <w:rPr>
          <w:rFonts w:ascii="Arial" w:hAnsi="Arial" w:cs="Arial"/>
          <w:sz w:val="22"/>
        </w:rPr>
      </w:pPr>
    </w:p>
    <w:p w14:paraId="55DA2CCB" w14:textId="77777777" w:rsidR="0001082D" w:rsidRPr="009C581F" w:rsidRDefault="0001082D" w:rsidP="009C581F">
      <w:pPr>
        <w:spacing w:after="0"/>
        <w:rPr>
          <w:sz w:val="22"/>
          <w:szCs w:val="24"/>
        </w:rPr>
      </w:pPr>
      <w:r w:rsidRPr="009C581F">
        <w:rPr>
          <w:sz w:val="22"/>
          <w:szCs w:val="24"/>
        </w:rPr>
        <w:t>La evaluación de la eficiencia examina si la relación entre recursos y resultados es óptima, tanto en cantidad y calidad como en oportunidad. Es un análisis cuantitativo y cualitativo del modo en que se han utilizado los recursos para alcanzar sus objetivos, así como de sus sistemas de gestión y control y de sus procedimientos.</w:t>
      </w:r>
    </w:p>
    <w:p w14:paraId="2DF55C7C" w14:textId="77777777" w:rsidR="0001082D" w:rsidRPr="009C581F" w:rsidRDefault="0001082D" w:rsidP="009C581F">
      <w:pPr>
        <w:spacing w:after="0"/>
        <w:rPr>
          <w:sz w:val="22"/>
          <w:szCs w:val="24"/>
        </w:rPr>
      </w:pPr>
    </w:p>
    <w:p w14:paraId="38E9DABD" w14:textId="77777777" w:rsidR="0001082D" w:rsidRPr="009C581F" w:rsidRDefault="0001082D" w:rsidP="009C581F">
      <w:pPr>
        <w:spacing w:after="0"/>
        <w:rPr>
          <w:sz w:val="22"/>
          <w:szCs w:val="24"/>
        </w:rPr>
      </w:pPr>
      <w:r w:rsidRPr="009C581F">
        <w:rPr>
          <w:sz w:val="22"/>
          <w:szCs w:val="24"/>
        </w:rPr>
        <w:t>¿Qué evalúa?</w:t>
      </w:r>
    </w:p>
    <w:p w14:paraId="0DDB2C54" w14:textId="77777777" w:rsidR="0001082D" w:rsidRPr="009C581F" w:rsidRDefault="0001082D" w:rsidP="009C581F">
      <w:pPr>
        <w:numPr>
          <w:ilvl w:val="0"/>
          <w:numId w:val="50"/>
        </w:numPr>
        <w:tabs>
          <w:tab w:val="clear" w:pos="720"/>
        </w:tabs>
        <w:spacing w:after="0"/>
        <w:ind w:left="426"/>
        <w:contextualSpacing/>
        <w:rPr>
          <w:sz w:val="22"/>
          <w:szCs w:val="24"/>
        </w:rPr>
      </w:pPr>
      <w:r w:rsidRPr="009C581F">
        <w:rPr>
          <w:sz w:val="22"/>
          <w:szCs w:val="24"/>
        </w:rPr>
        <w:t xml:space="preserve">La utilización de recursos por encima del estándar establecido. </w:t>
      </w:r>
    </w:p>
    <w:p w14:paraId="2C4039B4" w14:textId="77777777" w:rsidR="0001082D" w:rsidRPr="009C581F" w:rsidRDefault="0001082D" w:rsidP="009C581F">
      <w:pPr>
        <w:numPr>
          <w:ilvl w:val="0"/>
          <w:numId w:val="50"/>
        </w:numPr>
        <w:tabs>
          <w:tab w:val="clear" w:pos="720"/>
        </w:tabs>
        <w:spacing w:after="0"/>
        <w:ind w:left="426"/>
        <w:contextualSpacing/>
        <w:rPr>
          <w:sz w:val="22"/>
          <w:szCs w:val="24"/>
        </w:rPr>
      </w:pPr>
      <w:r w:rsidRPr="009C581F">
        <w:rPr>
          <w:sz w:val="22"/>
          <w:szCs w:val="24"/>
        </w:rPr>
        <w:t xml:space="preserve">La existencia de duplicidad de tareas o la ejecución de trabajos inútiles. </w:t>
      </w:r>
    </w:p>
    <w:p w14:paraId="36F28828" w14:textId="77777777" w:rsidR="0001082D" w:rsidRPr="009C581F" w:rsidRDefault="0001082D" w:rsidP="009C581F">
      <w:pPr>
        <w:numPr>
          <w:ilvl w:val="0"/>
          <w:numId w:val="50"/>
        </w:numPr>
        <w:tabs>
          <w:tab w:val="clear" w:pos="720"/>
        </w:tabs>
        <w:spacing w:after="0"/>
        <w:ind w:left="426"/>
        <w:contextualSpacing/>
        <w:rPr>
          <w:sz w:val="22"/>
          <w:szCs w:val="24"/>
        </w:rPr>
      </w:pPr>
      <w:r w:rsidRPr="009C581F">
        <w:rPr>
          <w:sz w:val="22"/>
          <w:szCs w:val="24"/>
        </w:rPr>
        <w:t>La ociosidad y/o el sobredimensionamiento de lo planeado y/o establecido.</w:t>
      </w:r>
    </w:p>
    <w:p w14:paraId="115E313D" w14:textId="77777777" w:rsidR="0001082D" w:rsidRPr="009C581F" w:rsidRDefault="0001082D" w:rsidP="009C581F">
      <w:pPr>
        <w:numPr>
          <w:ilvl w:val="0"/>
          <w:numId w:val="50"/>
        </w:numPr>
        <w:tabs>
          <w:tab w:val="clear" w:pos="720"/>
        </w:tabs>
        <w:spacing w:after="0"/>
        <w:ind w:left="426"/>
        <w:contextualSpacing/>
        <w:rPr>
          <w:sz w:val="22"/>
          <w:szCs w:val="24"/>
        </w:rPr>
      </w:pPr>
      <w:r w:rsidRPr="009C581F">
        <w:rPr>
          <w:sz w:val="22"/>
          <w:szCs w:val="24"/>
        </w:rPr>
        <w:t xml:space="preserve">La realización de actuaciones en plazos superiores a los estándares. </w:t>
      </w:r>
    </w:p>
    <w:p w14:paraId="6593A84E" w14:textId="77777777" w:rsidR="0001082D" w:rsidRPr="009C581F" w:rsidRDefault="0001082D" w:rsidP="009C581F">
      <w:pPr>
        <w:numPr>
          <w:ilvl w:val="0"/>
          <w:numId w:val="50"/>
        </w:numPr>
        <w:tabs>
          <w:tab w:val="clear" w:pos="720"/>
        </w:tabs>
        <w:spacing w:after="0"/>
        <w:ind w:left="426"/>
        <w:contextualSpacing/>
        <w:rPr>
          <w:sz w:val="22"/>
          <w:szCs w:val="24"/>
        </w:rPr>
      </w:pPr>
      <w:r w:rsidRPr="009C581F">
        <w:rPr>
          <w:sz w:val="22"/>
          <w:szCs w:val="24"/>
        </w:rPr>
        <w:lastRenderedPageBreak/>
        <w:t xml:space="preserve">La generación de costes adicionales a los proyectados. </w:t>
      </w:r>
    </w:p>
    <w:p w14:paraId="6CACAC8C" w14:textId="77777777" w:rsidR="0001082D" w:rsidRPr="009C581F" w:rsidRDefault="0001082D" w:rsidP="009C581F">
      <w:pPr>
        <w:numPr>
          <w:ilvl w:val="0"/>
          <w:numId w:val="50"/>
        </w:numPr>
        <w:tabs>
          <w:tab w:val="clear" w:pos="720"/>
        </w:tabs>
        <w:spacing w:after="0"/>
        <w:ind w:left="426"/>
        <w:contextualSpacing/>
        <w:rPr>
          <w:sz w:val="22"/>
          <w:szCs w:val="24"/>
        </w:rPr>
      </w:pPr>
      <w:r w:rsidRPr="009C581F">
        <w:rPr>
          <w:sz w:val="22"/>
          <w:szCs w:val="24"/>
        </w:rPr>
        <w:t xml:space="preserve">La existencia de recursos financieros sobrantes de los que no se obtiene una adecuada rentabilidad. </w:t>
      </w:r>
    </w:p>
    <w:p w14:paraId="37646C7F" w14:textId="77777777" w:rsidR="0001082D" w:rsidRPr="009C581F" w:rsidRDefault="0001082D" w:rsidP="009C581F">
      <w:pPr>
        <w:numPr>
          <w:ilvl w:val="0"/>
          <w:numId w:val="50"/>
        </w:numPr>
        <w:tabs>
          <w:tab w:val="clear" w:pos="720"/>
        </w:tabs>
        <w:spacing w:after="0"/>
        <w:ind w:left="426"/>
        <w:contextualSpacing/>
        <w:rPr>
          <w:b/>
          <w:sz w:val="22"/>
          <w:szCs w:val="24"/>
        </w:rPr>
      </w:pPr>
      <w:r w:rsidRPr="009C581F">
        <w:rPr>
          <w:sz w:val="22"/>
          <w:szCs w:val="24"/>
        </w:rPr>
        <w:t xml:space="preserve">La falta de medios materiales que reduce la capacidad de producción. </w:t>
      </w:r>
    </w:p>
    <w:p w14:paraId="22A324DF" w14:textId="77777777" w:rsidR="0001082D" w:rsidRPr="009C581F" w:rsidRDefault="0001082D" w:rsidP="009C581F">
      <w:pPr>
        <w:spacing w:after="0"/>
        <w:rPr>
          <w:color w:val="000000"/>
          <w:sz w:val="22"/>
          <w:szCs w:val="24"/>
        </w:rPr>
      </w:pPr>
    </w:p>
    <w:p w14:paraId="67CA4598" w14:textId="77777777" w:rsidR="0001082D" w:rsidRDefault="0001082D" w:rsidP="009C581F">
      <w:pPr>
        <w:spacing w:after="0"/>
        <w:rPr>
          <w:color w:val="000000"/>
          <w:sz w:val="22"/>
          <w:szCs w:val="24"/>
        </w:rPr>
      </w:pPr>
      <w:r w:rsidRPr="009C581F">
        <w:rPr>
          <w:color w:val="000000"/>
          <w:sz w:val="22"/>
          <w:szCs w:val="24"/>
        </w:rPr>
        <w:t>Como indicador, describe la relación entre dos magnitudes físicas, estableciendo la cantidad de producto o servicio ofrecido dado el nivel de recursos disponibles, o la producción física de un bien o servicio y los insumos que se utilizaron para alcanzar el nivel de producto. Grado de aprovechamiento de los insumos.</w:t>
      </w:r>
      <w:r w:rsidRPr="009C581F">
        <w:rPr>
          <w:rStyle w:val="Refdenotaalpie"/>
          <w:color w:val="000000"/>
          <w:sz w:val="22"/>
        </w:rPr>
        <w:footnoteReference w:id="1"/>
      </w:r>
    </w:p>
    <w:p w14:paraId="573A428F" w14:textId="77777777" w:rsidR="009C581F" w:rsidRPr="009C581F" w:rsidRDefault="009C581F" w:rsidP="009C581F">
      <w:pPr>
        <w:spacing w:after="0"/>
        <w:rPr>
          <w:color w:val="000000"/>
          <w:sz w:val="22"/>
          <w:szCs w:val="24"/>
        </w:rPr>
      </w:pPr>
    </w:p>
    <w:p w14:paraId="55DCB61A" w14:textId="77777777" w:rsidR="0001082D" w:rsidRDefault="0001082D" w:rsidP="009C581F">
      <w:pPr>
        <w:pStyle w:val="NormalWeb"/>
        <w:spacing w:before="0" w:beforeAutospacing="0" w:after="0" w:afterAutospacing="0"/>
        <w:rPr>
          <w:rFonts w:ascii="Arial" w:hAnsi="Arial" w:cs="Arial"/>
          <w:color w:val="000000"/>
          <w:sz w:val="22"/>
        </w:rPr>
      </w:pPr>
      <w:r w:rsidRPr="009C581F">
        <w:rPr>
          <w:rFonts w:ascii="Arial" w:hAnsi="Arial" w:cs="Arial"/>
          <w:b/>
          <w:color w:val="000000"/>
          <w:sz w:val="22"/>
        </w:rPr>
        <w:t>Economía:</w:t>
      </w:r>
      <w:r w:rsidRPr="009C581F">
        <w:rPr>
          <w:rFonts w:ascii="Arial" w:hAnsi="Arial" w:cs="Arial"/>
          <w:color w:val="000000"/>
          <w:sz w:val="22"/>
        </w:rPr>
        <w:t xml:space="preserve"> es minimizar el costo de los recursos utilizados para alcanzar los objetivos fijados en una organización, programa, proyecto, actividad o función.</w:t>
      </w:r>
    </w:p>
    <w:p w14:paraId="71185711" w14:textId="77777777" w:rsidR="009C581F" w:rsidRPr="009C581F" w:rsidRDefault="009C581F" w:rsidP="009C581F">
      <w:pPr>
        <w:pStyle w:val="NormalWeb"/>
        <w:spacing w:before="0" w:beforeAutospacing="0" w:after="0" w:afterAutospacing="0"/>
        <w:rPr>
          <w:rFonts w:ascii="Arial" w:hAnsi="Arial" w:cs="Arial"/>
          <w:color w:val="000000"/>
          <w:sz w:val="22"/>
        </w:rPr>
      </w:pPr>
    </w:p>
    <w:p w14:paraId="0F42F424" w14:textId="77777777" w:rsidR="0001082D" w:rsidRDefault="0001082D" w:rsidP="009C581F">
      <w:pPr>
        <w:spacing w:after="0"/>
        <w:rPr>
          <w:color w:val="000000"/>
          <w:sz w:val="22"/>
        </w:rPr>
      </w:pPr>
      <w:r w:rsidRPr="009C581F">
        <w:rPr>
          <w:color w:val="000000"/>
          <w:sz w:val="22"/>
        </w:rPr>
        <w:t>En la evaluación de la economía adquiere una especial relevancia considerar las principales actividades que conforman la adquisición de bienes y servicios, contratación y remuneración del personal, en el sector público.</w:t>
      </w:r>
    </w:p>
    <w:p w14:paraId="4DD10F53" w14:textId="77777777" w:rsidR="009C581F" w:rsidRPr="009C581F" w:rsidRDefault="009C581F" w:rsidP="009C581F">
      <w:pPr>
        <w:spacing w:after="0"/>
        <w:rPr>
          <w:color w:val="000000"/>
          <w:sz w:val="22"/>
        </w:rPr>
      </w:pPr>
    </w:p>
    <w:p w14:paraId="170E58D8" w14:textId="77777777" w:rsidR="0001082D" w:rsidRPr="009C581F" w:rsidRDefault="0001082D" w:rsidP="009C581F">
      <w:pPr>
        <w:spacing w:after="0"/>
        <w:rPr>
          <w:color w:val="000000"/>
          <w:sz w:val="22"/>
          <w:szCs w:val="24"/>
        </w:rPr>
      </w:pPr>
      <w:r w:rsidRPr="009C581F">
        <w:rPr>
          <w:color w:val="000000"/>
          <w:sz w:val="22"/>
          <w:szCs w:val="24"/>
        </w:rPr>
        <w:t>¿Que evalúa?</w:t>
      </w:r>
    </w:p>
    <w:p w14:paraId="0833EDD8" w14:textId="77777777" w:rsidR="0001082D" w:rsidRPr="009C581F" w:rsidRDefault="0001082D" w:rsidP="009C581F">
      <w:pPr>
        <w:pStyle w:val="Prrafodelista"/>
        <w:numPr>
          <w:ilvl w:val="0"/>
          <w:numId w:val="52"/>
        </w:numPr>
        <w:spacing w:after="0"/>
        <w:ind w:left="426"/>
        <w:rPr>
          <w:color w:val="000000"/>
          <w:sz w:val="22"/>
          <w:szCs w:val="24"/>
        </w:rPr>
      </w:pPr>
      <w:r w:rsidRPr="009C581F">
        <w:rPr>
          <w:color w:val="000000"/>
          <w:sz w:val="22"/>
          <w:szCs w:val="24"/>
        </w:rPr>
        <w:t>Comprobación del cumplimiento de los requisitos legales establecidos,</w:t>
      </w:r>
    </w:p>
    <w:p w14:paraId="4B38240D" w14:textId="77777777" w:rsidR="0001082D" w:rsidRPr="009C581F" w:rsidRDefault="0001082D" w:rsidP="009C581F">
      <w:pPr>
        <w:pStyle w:val="Prrafodelista"/>
        <w:numPr>
          <w:ilvl w:val="0"/>
          <w:numId w:val="52"/>
        </w:numPr>
        <w:spacing w:after="0"/>
        <w:ind w:left="426"/>
        <w:rPr>
          <w:color w:val="000000"/>
          <w:sz w:val="22"/>
          <w:szCs w:val="24"/>
        </w:rPr>
      </w:pPr>
      <w:r w:rsidRPr="009C581F">
        <w:rPr>
          <w:color w:val="000000"/>
          <w:sz w:val="22"/>
          <w:szCs w:val="24"/>
        </w:rPr>
        <w:t xml:space="preserve">Casos de evidente fraude de ley (colusión de empresas, pactos ilícitos extracontractuales, compensación pactada de bajos precios iniciales con posteriores proyectos reformados y obras accesorias, ofertas simuladas, sustitución irregular de materiales, etc.), </w:t>
      </w:r>
    </w:p>
    <w:p w14:paraId="43CBE37C" w14:textId="77777777" w:rsidR="0001082D" w:rsidRPr="009C581F" w:rsidRDefault="0001082D" w:rsidP="009C581F">
      <w:pPr>
        <w:pStyle w:val="Prrafodelista"/>
        <w:numPr>
          <w:ilvl w:val="0"/>
          <w:numId w:val="52"/>
        </w:numPr>
        <w:spacing w:after="0"/>
        <w:ind w:left="426"/>
        <w:rPr>
          <w:color w:val="000000"/>
          <w:sz w:val="22"/>
          <w:szCs w:val="24"/>
        </w:rPr>
      </w:pPr>
      <w:r w:rsidRPr="009C581F">
        <w:rPr>
          <w:color w:val="000000"/>
          <w:sz w:val="22"/>
          <w:szCs w:val="24"/>
        </w:rPr>
        <w:t xml:space="preserve">Contrastar los costos obtenidos con otra información para determinar si aquellos han sido los mínimos posibles, para un producto o resultado de características similares, intentando aproximarse a lo que se denomina precio de mercado o costo razonable. </w:t>
      </w:r>
    </w:p>
    <w:p w14:paraId="7FE2E0F0" w14:textId="77777777" w:rsidR="0001082D" w:rsidRPr="009C581F" w:rsidRDefault="0001082D" w:rsidP="009C581F">
      <w:pPr>
        <w:pStyle w:val="Prrafodelista"/>
        <w:numPr>
          <w:ilvl w:val="0"/>
          <w:numId w:val="52"/>
        </w:numPr>
        <w:spacing w:after="0"/>
        <w:ind w:left="426"/>
        <w:rPr>
          <w:color w:val="000000"/>
          <w:sz w:val="22"/>
          <w:szCs w:val="24"/>
        </w:rPr>
      </w:pPr>
      <w:r w:rsidRPr="009C581F">
        <w:rPr>
          <w:color w:val="000000"/>
          <w:sz w:val="22"/>
          <w:szCs w:val="24"/>
        </w:rPr>
        <w:t>Valorar la racionalidad en la adquisición y aplicación de los recursos.</w:t>
      </w:r>
    </w:p>
    <w:p w14:paraId="3DDC4FAC" w14:textId="77777777" w:rsidR="0001082D" w:rsidRPr="009C581F" w:rsidRDefault="0001082D" w:rsidP="009C581F">
      <w:pPr>
        <w:pStyle w:val="Prrafodelista"/>
        <w:numPr>
          <w:ilvl w:val="0"/>
          <w:numId w:val="52"/>
        </w:numPr>
        <w:spacing w:after="0"/>
        <w:ind w:left="426"/>
        <w:rPr>
          <w:color w:val="000000"/>
          <w:sz w:val="22"/>
          <w:szCs w:val="24"/>
        </w:rPr>
      </w:pPr>
      <w:r w:rsidRPr="009C581F">
        <w:rPr>
          <w:color w:val="000000"/>
          <w:sz w:val="22"/>
          <w:szCs w:val="24"/>
        </w:rPr>
        <w:t>La programación como la ejecución de los gastos públicos debe responder al criterio de economía, uno de los objetivos fundamentales de los responsables de su gestión es reducir significativamente los costos de los recursos necesarios para la gestión, si la entidad fiscalizada consigue dicha reducción, su actuación debería ser calificada como económica y, en caso contrario, de antieconómica.</w:t>
      </w:r>
    </w:p>
    <w:p w14:paraId="47E95652" w14:textId="77777777" w:rsidR="0001082D" w:rsidRPr="009C581F" w:rsidRDefault="0001082D" w:rsidP="009C581F">
      <w:pPr>
        <w:spacing w:after="0"/>
        <w:rPr>
          <w:color w:val="000000"/>
          <w:sz w:val="22"/>
          <w:szCs w:val="24"/>
        </w:rPr>
      </w:pPr>
    </w:p>
    <w:p w14:paraId="5DA163A6" w14:textId="120329EE" w:rsidR="0001082D" w:rsidRDefault="0001082D" w:rsidP="009C581F">
      <w:pPr>
        <w:spacing w:after="0"/>
        <w:rPr>
          <w:color w:val="000000"/>
          <w:sz w:val="22"/>
          <w:szCs w:val="24"/>
        </w:rPr>
      </w:pPr>
      <w:r w:rsidRPr="009C581F">
        <w:rPr>
          <w:color w:val="000000"/>
          <w:sz w:val="22"/>
          <w:szCs w:val="24"/>
        </w:rPr>
        <w:t>Como indicador es la capacidad de una institución para generar y movilizar adecuadamente los recursos financieros en post del cumplimiento de sus objetivos</w:t>
      </w:r>
      <w:r w:rsidR="00052BC5">
        <w:rPr>
          <w:color w:val="000000"/>
          <w:sz w:val="22"/>
          <w:szCs w:val="24"/>
        </w:rPr>
        <w:t>.</w:t>
      </w:r>
      <w:r w:rsidRPr="009C581F">
        <w:rPr>
          <w:rStyle w:val="Refdenotaalpie"/>
          <w:color w:val="000000"/>
          <w:sz w:val="22"/>
        </w:rPr>
        <w:footnoteReference w:id="2"/>
      </w:r>
    </w:p>
    <w:p w14:paraId="6845CF92" w14:textId="77777777" w:rsidR="009C581F" w:rsidRPr="009C581F" w:rsidRDefault="009C581F" w:rsidP="009C581F">
      <w:pPr>
        <w:spacing w:after="0"/>
        <w:rPr>
          <w:color w:val="000000"/>
          <w:sz w:val="22"/>
          <w:szCs w:val="24"/>
        </w:rPr>
      </w:pPr>
    </w:p>
    <w:p w14:paraId="1C2A3C56" w14:textId="77777777" w:rsidR="0001082D" w:rsidRDefault="0001082D" w:rsidP="009C581F">
      <w:pPr>
        <w:spacing w:after="0"/>
        <w:rPr>
          <w:color w:val="000000"/>
          <w:sz w:val="22"/>
          <w:szCs w:val="24"/>
        </w:rPr>
      </w:pPr>
      <w:r w:rsidRPr="009C581F">
        <w:rPr>
          <w:b/>
          <w:color w:val="000000"/>
          <w:sz w:val="22"/>
          <w:szCs w:val="24"/>
        </w:rPr>
        <w:t>Eficacia</w:t>
      </w:r>
      <w:r w:rsidRPr="009C581F">
        <w:rPr>
          <w:color w:val="000000"/>
          <w:sz w:val="22"/>
          <w:szCs w:val="24"/>
        </w:rPr>
        <w:t xml:space="preserve">: es el grado de cumplimiento de los objetivos planteados, cumplimiento de la meta en el plazo estipulado, volumen de bienes y servicios generados en el tiempo. </w:t>
      </w:r>
    </w:p>
    <w:p w14:paraId="59390DDF" w14:textId="77777777" w:rsidR="009C581F" w:rsidRPr="009C581F" w:rsidRDefault="009C581F" w:rsidP="009C581F">
      <w:pPr>
        <w:spacing w:after="0"/>
        <w:rPr>
          <w:color w:val="000000"/>
          <w:sz w:val="22"/>
          <w:szCs w:val="24"/>
        </w:rPr>
      </w:pPr>
    </w:p>
    <w:p w14:paraId="4EF3811A" w14:textId="77777777" w:rsidR="0001082D" w:rsidRDefault="0001082D" w:rsidP="009C581F">
      <w:pPr>
        <w:spacing w:after="0"/>
        <w:rPr>
          <w:color w:val="000000"/>
          <w:sz w:val="22"/>
          <w:szCs w:val="24"/>
        </w:rPr>
      </w:pPr>
      <w:r w:rsidRPr="009C581F">
        <w:rPr>
          <w:color w:val="000000"/>
          <w:sz w:val="22"/>
          <w:szCs w:val="24"/>
        </w:rPr>
        <w:t>Dentro de esta categoría se encuentra los indicadores de:</w:t>
      </w:r>
    </w:p>
    <w:p w14:paraId="7CD60B2F" w14:textId="77777777" w:rsidR="009C581F" w:rsidRPr="009C581F" w:rsidRDefault="009C581F" w:rsidP="009C581F">
      <w:pPr>
        <w:spacing w:after="0"/>
        <w:rPr>
          <w:color w:val="000000"/>
          <w:sz w:val="22"/>
          <w:szCs w:val="24"/>
        </w:rPr>
      </w:pPr>
    </w:p>
    <w:p w14:paraId="6FBDA523" w14:textId="77777777" w:rsidR="0001082D" w:rsidRPr="009C581F" w:rsidRDefault="0001082D" w:rsidP="009C581F">
      <w:pPr>
        <w:numPr>
          <w:ilvl w:val="0"/>
          <w:numId w:val="48"/>
        </w:numPr>
        <w:spacing w:after="0"/>
        <w:ind w:left="360"/>
        <w:rPr>
          <w:color w:val="000000"/>
          <w:sz w:val="22"/>
          <w:szCs w:val="24"/>
        </w:rPr>
      </w:pPr>
      <w:r w:rsidRPr="009C581F">
        <w:rPr>
          <w:b/>
          <w:i/>
          <w:color w:val="000000"/>
          <w:sz w:val="22"/>
          <w:szCs w:val="24"/>
        </w:rPr>
        <w:t>Cobertura</w:t>
      </w:r>
      <w:r w:rsidRPr="009C581F">
        <w:rPr>
          <w:i/>
          <w:color w:val="000000"/>
          <w:sz w:val="22"/>
          <w:szCs w:val="24"/>
        </w:rPr>
        <w:t>:</w:t>
      </w:r>
      <w:r w:rsidRPr="009C581F">
        <w:rPr>
          <w:color w:val="000000"/>
          <w:sz w:val="22"/>
          <w:szCs w:val="24"/>
        </w:rPr>
        <w:t xml:space="preserve"> grado en que las actividades que realiza, o los servicios que ofrece una institución pública, de carácter mixto, personas naturales o jurídicas que manejen recursos públicos son capaces de cubrir o satisfacer la demanda total.</w:t>
      </w:r>
    </w:p>
    <w:p w14:paraId="59751B89" w14:textId="77777777" w:rsidR="0001082D" w:rsidRPr="009C581F" w:rsidRDefault="0001082D" w:rsidP="009C581F">
      <w:pPr>
        <w:numPr>
          <w:ilvl w:val="0"/>
          <w:numId w:val="48"/>
        </w:numPr>
        <w:spacing w:after="0"/>
        <w:ind w:left="360"/>
        <w:rPr>
          <w:color w:val="000000"/>
          <w:sz w:val="22"/>
          <w:szCs w:val="24"/>
        </w:rPr>
      </w:pPr>
      <w:r w:rsidRPr="009C581F">
        <w:rPr>
          <w:b/>
          <w:i/>
          <w:color w:val="000000"/>
          <w:sz w:val="22"/>
          <w:szCs w:val="24"/>
        </w:rPr>
        <w:t>Focalización</w:t>
      </w:r>
      <w:r w:rsidRPr="009C581F">
        <w:rPr>
          <w:i/>
          <w:color w:val="000000"/>
          <w:sz w:val="22"/>
          <w:szCs w:val="24"/>
        </w:rPr>
        <w:t>:</w:t>
      </w:r>
      <w:r w:rsidRPr="009C581F">
        <w:rPr>
          <w:color w:val="000000"/>
          <w:sz w:val="22"/>
          <w:szCs w:val="24"/>
        </w:rPr>
        <w:t xml:space="preserve"> niveles de precisión con que las prestaciones y servicios están llegando a la población objetivo previamente establecido.</w:t>
      </w:r>
    </w:p>
    <w:p w14:paraId="7CAE3F4B" w14:textId="77777777" w:rsidR="0001082D" w:rsidRPr="009C581F" w:rsidRDefault="0001082D" w:rsidP="009C581F">
      <w:pPr>
        <w:numPr>
          <w:ilvl w:val="0"/>
          <w:numId w:val="48"/>
        </w:numPr>
        <w:spacing w:after="0"/>
        <w:ind w:left="360"/>
        <w:rPr>
          <w:color w:val="000000"/>
          <w:sz w:val="22"/>
        </w:rPr>
      </w:pPr>
      <w:r w:rsidRPr="009C581F">
        <w:rPr>
          <w:b/>
          <w:i/>
          <w:color w:val="000000"/>
          <w:sz w:val="22"/>
          <w:szCs w:val="24"/>
        </w:rPr>
        <w:lastRenderedPageBreak/>
        <w:t>Capacidad</w:t>
      </w:r>
      <w:r w:rsidRPr="009C581F">
        <w:rPr>
          <w:i/>
          <w:color w:val="000000"/>
          <w:sz w:val="22"/>
          <w:szCs w:val="24"/>
        </w:rPr>
        <w:t xml:space="preserve"> para cubrir la demanda actual:</w:t>
      </w:r>
      <w:r w:rsidRPr="009C581F">
        <w:rPr>
          <w:color w:val="000000"/>
          <w:sz w:val="22"/>
          <w:szCs w:val="24"/>
        </w:rPr>
        <w:t xml:space="preserve"> capacidad para absorber de manera adecuada los niveles de demanda que tienen sus servicios. Indica la demanda real que está siendo satisfecha en las condiciones de tiempo y calidad apropiadas</w:t>
      </w:r>
      <w:r w:rsidRPr="009C581F">
        <w:rPr>
          <w:color w:val="000000"/>
          <w:sz w:val="22"/>
        </w:rPr>
        <w:t>.</w:t>
      </w:r>
    </w:p>
    <w:p w14:paraId="43BF08FF" w14:textId="77777777" w:rsidR="0001082D" w:rsidRPr="009C581F" w:rsidRDefault="0001082D" w:rsidP="009C581F">
      <w:pPr>
        <w:numPr>
          <w:ilvl w:val="0"/>
          <w:numId w:val="49"/>
        </w:numPr>
        <w:spacing w:after="0"/>
        <w:ind w:left="360"/>
        <w:rPr>
          <w:color w:val="000000"/>
          <w:sz w:val="22"/>
          <w:szCs w:val="24"/>
        </w:rPr>
      </w:pPr>
      <w:r w:rsidRPr="009C581F">
        <w:rPr>
          <w:b/>
          <w:i/>
          <w:color w:val="000000"/>
          <w:sz w:val="22"/>
          <w:szCs w:val="24"/>
        </w:rPr>
        <w:t>Calidad:</w:t>
      </w:r>
      <w:r w:rsidRPr="009C581F">
        <w:rPr>
          <w:color w:val="000000"/>
          <w:sz w:val="22"/>
          <w:szCs w:val="24"/>
        </w:rPr>
        <w:t xml:space="preserve"> capacidad para responder en forma oportuna y directa a las necesidades de los usuarios, mejorando los atributos y/o características de los servicios. Factores de la calidad:</w:t>
      </w:r>
    </w:p>
    <w:p w14:paraId="42953621" w14:textId="77777777" w:rsidR="0001082D" w:rsidRPr="009C581F" w:rsidRDefault="0001082D" w:rsidP="009C581F">
      <w:pPr>
        <w:numPr>
          <w:ilvl w:val="0"/>
          <w:numId w:val="51"/>
        </w:numPr>
        <w:spacing w:after="0"/>
        <w:rPr>
          <w:color w:val="000000"/>
          <w:sz w:val="22"/>
          <w:szCs w:val="24"/>
        </w:rPr>
      </w:pPr>
      <w:r w:rsidRPr="009C581F">
        <w:rPr>
          <w:color w:val="000000"/>
          <w:sz w:val="22"/>
          <w:szCs w:val="24"/>
        </w:rPr>
        <w:t>Oportunidad</w:t>
      </w:r>
    </w:p>
    <w:p w14:paraId="714A7A29" w14:textId="77777777" w:rsidR="0001082D" w:rsidRPr="009C581F" w:rsidRDefault="0001082D" w:rsidP="009C581F">
      <w:pPr>
        <w:numPr>
          <w:ilvl w:val="0"/>
          <w:numId w:val="51"/>
        </w:numPr>
        <w:spacing w:after="0"/>
        <w:rPr>
          <w:color w:val="000000"/>
          <w:sz w:val="22"/>
          <w:szCs w:val="24"/>
        </w:rPr>
      </w:pPr>
      <w:r w:rsidRPr="009C581F">
        <w:rPr>
          <w:color w:val="000000"/>
          <w:sz w:val="22"/>
          <w:szCs w:val="24"/>
        </w:rPr>
        <w:t>Accesibilidad</w:t>
      </w:r>
    </w:p>
    <w:p w14:paraId="513D5F7E" w14:textId="77777777" w:rsidR="0001082D" w:rsidRPr="009C581F" w:rsidRDefault="0001082D" w:rsidP="009C581F">
      <w:pPr>
        <w:numPr>
          <w:ilvl w:val="0"/>
          <w:numId w:val="51"/>
        </w:numPr>
        <w:spacing w:after="0"/>
        <w:rPr>
          <w:color w:val="000000"/>
          <w:sz w:val="22"/>
          <w:szCs w:val="24"/>
        </w:rPr>
      </w:pPr>
      <w:r w:rsidRPr="009C581F">
        <w:rPr>
          <w:color w:val="000000"/>
          <w:sz w:val="22"/>
          <w:szCs w:val="24"/>
        </w:rPr>
        <w:t>Percepción de usuarios</w:t>
      </w:r>
    </w:p>
    <w:p w14:paraId="3A85547E" w14:textId="77777777" w:rsidR="0001082D" w:rsidRPr="009C581F" w:rsidRDefault="0001082D" w:rsidP="009C581F">
      <w:pPr>
        <w:numPr>
          <w:ilvl w:val="0"/>
          <w:numId w:val="51"/>
        </w:numPr>
        <w:spacing w:after="0"/>
        <w:rPr>
          <w:color w:val="000000"/>
          <w:sz w:val="22"/>
          <w:szCs w:val="24"/>
        </w:rPr>
      </w:pPr>
      <w:r w:rsidRPr="009C581F">
        <w:rPr>
          <w:color w:val="000000"/>
          <w:sz w:val="22"/>
          <w:szCs w:val="24"/>
        </w:rPr>
        <w:t>Precisión y continuidad en la entrega de los servicios</w:t>
      </w:r>
    </w:p>
    <w:p w14:paraId="280738F2" w14:textId="77777777" w:rsidR="0001082D" w:rsidRPr="009C581F" w:rsidRDefault="0001082D" w:rsidP="009C581F">
      <w:pPr>
        <w:numPr>
          <w:ilvl w:val="0"/>
          <w:numId w:val="51"/>
        </w:numPr>
        <w:spacing w:after="0"/>
        <w:rPr>
          <w:color w:val="000000"/>
          <w:sz w:val="22"/>
          <w:szCs w:val="24"/>
        </w:rPr>
      </w:pPr>
      <w:r w:rsidRPr="009C581F">
        <w:rPr>
          <w:color w:val="000000"/>
          <w:sz w:val="22"/>
          <w:szCs w:val="24"/>
        </w:rPr>
        <w:t>Comodidad</w:t>
      </w:r>
    </w:p>
    <w:p w14:paraId="38206738" w14:textId="77777777" w:rsidR="0001082D" w:rsidRPr="009C581F" w:rsidRDefault="0001082D" w:rsidP="009C581F">
      <w:pPr>
        <w:numPr>
          <w:ilvl w:val="0"/>
          <w:numId w:val="51"/>
        </w:numPr>
        <w:spacing w:after="0"/>
        <w:rPr>
          <w:color w:val="000000"/>
          <w:sz w:val="22"/>
          <w:szCs w:val="24"/>
        </w:rPr>
      </w:pPr>
      <w:r w:rsidRPr="009C581F">
        <w:rPr>
          <w:color w:val="000000"/>
          <w:sz w:val="22"/>
          <w:szCs w:val="24"/>
        </w:rPr>
        <w:t>Cortesía en la atención.</w:t>
      </w:r>
      <w:r w:rsidRPr="009C581F">
        <w:rPr>
          <w:rStyle w:val="Refdenotaalpie"/>
          <w:color w:val="000000"/>
          <w:sz w:val="22"/>
        </w:rPr>
        <w:footnoteReference w:id="3"/>
      </w:r>
    </w:p>
    <w:p w14:paraId="3A780ED9" w14:textId="77777777" w:rsidR="009C581F" w:rsidRDefault="009C581F" w:rsidP="009C581F">
      <w:pPr>
        <w:pStyle w:val="NormalWeb"/>
        <w:spacing w:before="0" w:beforeAutospacing="0" w:after="0" w:afterAutospacing="0"/>
        <w:rPr>
          <w:rFonts w:ascii="Arial" w:hAnsi="Arial" w:cs="Arial"/>
          <w:b/>
          <w:sz w:val="22"/>
        </w:rPr>
      </w:pPr>
    </w:p>
    <w:p w14:paraId="4E2497E0" w14:textId="77777777" w:rsidR="0001082D" w:rsidRPr="009C581F" w:rsidRDefault="0001082D" w:rsidP="009C581F">
      <w:pPr>
        <w:pStyle w:val="NormalWeb"/>
        <w:spacing w:before="0" w:beforeAutospacing="0" w:after="0" w:afterAutospacing="0"/>
        <w:rPr>
          <w:rFonts w:ascii="Arial" w:hAnsi="Arial" w:cs="Arial"/>
          <w:sz w:val="22"/>
        </w:rPr>
      </w:pPr>
      <w:r w:rsidRPr="009C581F">
        <w:rPr>
          <w:rFonts w:ascii="Arial" w:hAnsi="Arial" w:cs="Arial"/>
          <w:b/>
          <w:sz w:val="22"/>
        </w:rPr>
        <w:t>Equidad</w:t>
      </w:r>
      <w:r w:rsidRPr="009C581F">
        <w:rPr>
          <w:rFonts w:ascii="Arial" w:hAnsi="Arial" w:cs="Arial"/>
          <w:sz w:val="22"/>
        </w:rPr>
        <w:t>: identifica los receptores de la acción económica y analiza la distribución de costos y beneficios entre los diferentes sectores económicos y sociales y entre entidades territoriales.</w:t>
      </w:r>
    </w:p>
    <w:p w14:paraId="2ADE6F94" w14:textId="77777777" w:rsidR="009C581F" w:rsidRDefault="009C581F" w:rsidP="009C581F">
      <w:pPr>
        <w:spacing w:after="0"/>
        <w:rPr>
          <w:b/>
          <w:sz w:val="22"/>
        </w:rPr>
      </w:pPr>
    </w:p>
    <w:p w14:paraId="6CE33F9E" w14:textId="77777777" w:rsidR="0001082D" w:rsidRPr="009C581F" w:rsidRDefault="0001082D" w:rsidP="009C581F">
      <w:pPr>
        <w:spacing w:after="0"/>
        <w:rPr>
          <w:bCs/>
          <w:sz w:val="22"/>
        </w:rPr>
      </w:pPr>
      <w:r w:rsidRPr="009C581F">
        <w:rPr>
          <w:b/>
          <w:sz w:val="22"/>
        </w:rPr>
        <w:t xml:space="preserve">Valoración de los costos ambientales: </w:t>
      </w:r>
      <w:r w:rsidRPr="009C581F">
        <w:rPr>
          <w:bCs/>
          <w:sz w:val="22"/>
        </w:rPr>
        <w:t>Verificar</w:t>
      </w:r>
      <w:r w:rsidRPr="009C581F">
        <w:rPr>
          <w:b/>
          <w:sz w:val="22"/>
        </w:rPr>
        <w:t xml:space="preserve"> </w:t>
      </w:r>
      <w:r w:rsidRPr="009C581F">
        <w:rPr>
          <w:bCs/>
          <w:sz w:val="22"/>
        </w:rPr>
        <w:t>que los sujetos de vigilancia y control fiscal hayan considerado</w:t>
      </w:r>
      <w:r w:rsidRPr="009C581F">
        <w:rPr>
          <w:b/>
          <w:sz w:val="22"/>
        </w:rPr>
        <w:t xml:space="preserve"> </w:t>
      </w:r>
      <w:r w:rsidRPr="009C581F">
        <w:rPr>
          <w:bCs/>
          <w:sz w:val="22"/>
        </w:rPr>
        <w:t xml:space="preserve">y garantizado la cuantificación e internalización del Costo-Beneficio ambiental evalúe y conceptúe. </w:t>
      </w:r>
    </w:p>
    <w:p w14:paraId="326B44F4" w14:textId="77777777" w:rsidR="009C581F" w:rsidRDefault="009C581F" w:rsidP="009C581F">
      <w:pPr>
        <w:spacing w:after="0"/>
        <w:rPr>
          <w:sz w:val="22"/>
        </w:rPr>
      </w:pPr>
    </w:p>
    <w:p w14:paraId="2CF1E2D5" w14:textId="77777777" w:rsidR="0001082D" w:rsidRPr="009C581F" w:rsidRDefault="0001082D" w:rsidP="009C581F">
      <w:pPr>
        <w:spacing w:after="0"/>
        <w:rPr>
          <w:sz w:val="22"/>
        </w:rPr>
      </w:pPr>
      <w:r w:rsidRPr="009C581F">
        <w:rPr>
          <w:sz w:val="22"/>
        </w:rPr>
        <w:t xml:space="preserve">La MCGF es un instrumento de apoyo y soporte, que permite calificar de manera objetiva y técnica, la gestión fiscal realizada por los Sujetos de Vigilancia y Control Fiscal, para determinar el cumplimiento de los principios de eficacia, eficiencia y economía con el fin de fundamentar los conceptos, opiniones y/o pronunciamientos y con base en ellos, emitir el fenecimiento o no de las cuentas rendidas.  </w:t>
      </w:r>
    </w:p>
    <w:p w14:paraId="5697C092" w14:textId="77777777" w:rsidR="0001082D" w:rsidRPr="009C581F" w:rsidRDefault="0001082D" w:rsidP="009C581F">
      <w:pPr>
        <w:spacing w:after="0"/>
        <w:rPr>
          <w:sz w:val="22"/>
        </w:rPr>
      </w:pPr>
      <w:bookmarkStart w:id="1" w:name="_Toc34130928"/>
    </w:p>
    <w:p w14:paraId="16C38DEA" w14:textId="28BA829A" w:rsidR="0001082D" w:rsidRPr="009C581F" w:rsidRDefault="0001082D" w:rsidP="009C581F">
      <w:pPr>
        <w:spacing w:after="0"/>
        <w:jc w:val="center"/>
        <w:rPr>
          <w:b/>
          <w:sz w:val="22"/>
        </w:rPr>
      </w:pPr>
      <w:r w:rsidRPr="009C581F">
        <w:rPr>
          <w:b/>
          <w:sz w:val="22"/>
        </w:rPr>
        <w:t>ESTRUCTURA</w:t>
      </w:r>
      <w:bookmarkEnd w:id="1"/>
      <w:r w:rsidRPr="009C581F">
        <w:rPr>
          <w:b/>
          <w:sz w:val="22"/>
        </w:rPr>
        <w:t xml:space="preserve"> MCGF POR </w:t>
      </w:r>
      <w:r w:rsidR="009C581F">
        <w:rPr>
          <w:b/>
          <w:sz w:val="22"/>
        </w:rPr>
        <w:t>COMPONENTES</w:t>
      </w:r>
    </w:p>
    <w:p w14:paraId="5841035B" w14:textId="77777777" w:rsidR="009C581F" w:rsidRPr="009C581F" w:rsidRDefault="009C581F" w:rsidP="009C581F">
      <w:pPr>
        <w:spacing w:after="0"/>
        <w:jc w:val="center"/>
        <w:rPr>
          <w:b/>
          <w:i/>
          <w:sz w:val="22"/>
        </w:rPr>
      </w:pPr>
    </w:p>
    <w:p w14:paraId="03C434C4" w14:textId="249DE5A0" w:rsidR="0001082D" w:rsidRDefault="009C581F" w:rsidP="009C581F">
      <w:pPr>
        <w:spacing w:after="0"/>
        <w:rPr>
          <w:sz w:val="22"/>
          <w:shd w:val="clear" w:color="auto" w:fill="FFFFFF"/>
        </w:rPr>
      </w:pPr>
      <w:r>
        <w:rPr>
          <w:b/>
          <w:sz w:val="22"/>
          <w:shd w:val="clear" w:color="auto" w:fill="FFFFFF"/>
        </w:rPr>
        <w:t>Componente</w:t>
      </w:r>
      <w:r w:rsidR="00C27DD1">
        <w:rPr>
          <w:sz w:val="22"/>
          <w:shd w:val="clear" w:color="auto" w:fill="FFFFFF"/>
        </w:rPr>
        <w:t>: Conjunto de factores</w:t>
      </w:r>
      <w:r w:rsidR="0001082D" w:rsidRPr="009C581F">
        <w:rPr>
          <w:sz w:val="22"/>
          <w:shd w:val="clear" w:color="auto" w:fill="FFFFFF"/>
        </w:rPr>
        <w:t xml:space="preserve"> que, evaluados de manera global y simultánea, permiten obtener elementos de juicio para emitir una opinión o concepto agregado sobre la gestión fiscal.</w:t>
      </w:r>
    </w:p>
    <w:p w14:paraId="01823A59" w14:textId="77777777" w:rsidR="009C581F" w:rsidRPr="009C581F" w:rsidRDefault="009C581F" w:rsidP="009C581F">
      <w:pPr>
        <w:spacing w:after="0"/>
        <w:rPr>
          <w:sz w:val="22"/>
          <w:shd w:val="clear" w:color="auto" w:fill="FFFFFF"/>
        </w:rPr>
      </w:pPr>
    </w:p>
    <w:p w14:paraId="5491D71D" w14:textId="021DE158" w:rsidR="0001082D" w:rsidRDefault="00052BC5" w:rsidP="009C581F">
      <w:pPr>
        <w:spacing w:after="0"/>
        <w:rPr>
          <w:sz w:val="22"/>
        </w:rPr>
      </w:pPr>
      <w:r>
        <w:rPr>
          <w:sz w:val="22"/>
          <w:shd w:val="clear" w:color="auto" w:fill="FFFFFF"/>
        </w:rPr>
        <w:t>Son</w:t>
      </w:r>
      <w:r w:rsidR="0001082D" w:rsidRPr="009C581F">
        <w:rPr>
          <w:sz w:val="22"/>
          <w:shd w:val="clear" w:color="auto" w:fill="FFFFFF"/>
        </w:rPr>
        <w:t xml:space="preserve"> </w:t>
      </w:r>
      <w:r w:rsidR="006741E3">
        <w:rPr>
          <w:sz w:val="22"/>
          <w:shd w:val="clear" w:color="auto" w:fill="FFFFFF"/>
        </w:rPr>
        <w:t>componentes y factores</w:t>
      </w:r>
      <w:r w:rsidR="0001082D" w:rsidRPr="009C581F">
        <w:rPr>
          <w:sz w:val="22"/>
          <w:shd w:val="clear" w:color="auto" w:fill="FFFFFF"/>
        </w:rPr>
        <w:t xml:space="preserve">, los previstos en la </w:t>
      </w:r>
      <w:r w:rsidR="00C27DD1">
        <w:rPr>
          <w:sz w:val="22"/>
          <w:shd w:val="clear" w:color="auto" w:fill="FFFFFF"/>
        </w:rPr>
        <w:t>(</w:t>
      </w:r>
      <w:r w:rsidR="0001082D" w:rsidRPr="009C581F">
        <w:rPr>
          <w:sz w:val="22"/>
          <w:shd w:val="clear" w:color="auto" w:fill="FFFFFF"/>
        </w:rPr>
        <w:t>matriz</w:t>
      </w:r>
      <w:r w:rsidR="00C27DD1">
        <w:rPr>
          <w:sz w:val="22"/>
          <w:shd w:val="clear" w:color="auto" w:fill="FFFFFF"/>
        </w:rPr>
        <w:t>) metodología de calificación de la gestión fiscal vigente para ello.</w:t>
      </w:r>
      <w:r w:rsidR="00C27DD1" w:rsidRPr="009C581F">
        <w:rPr>
          <w:sz w:val="22"/>
          <w:shd w:val="clear" w:color="auto" w:fill="FFFFFF"/>
        </w:rPr>
        <w:t xml:space="preserve"> </w:t>
      </w:r>
    </w:p>
    <w:p w14:paraId="7C051C67" w14:textId="77777777" w:rsidR="009C581F" w:rsidRPr="009C581F" w:rsidRDefault="009C581F" w:rsidP="009C581F">
      <w:pPr>
        <w:spacing w:after="0"/>
        <w:rPr>
          <w:sz w:val="22"/>
        </w:rPr>
      </w:pPr>
    </w:p>
    <w:p w14:paraId="7A3C7F72" w14:textId="610CA6F7" w:rsidR="0001082D" w:rsidRDefault="006741E3" w:rsidP="009C581F">
      <w:pPr>
        <w:spacing w:after="0"/>
        <w:rPr>
          <w:b/>
          <w:sz w:val="22"/>
        </w:rPr>
      </w:pPr>
      <w:r>
        <w:rPr>
          <w:b/>
          <w:sz w:val="22"/>
        </w:rPr>
        <w:t>Factor</w:t>
      </w:r>
      <w:r w:rsidR="0001082D" w:rsidRPr="009C581F">
        <w:rPr>
          <w:b/>
          <w:sz w:val="22"/>
        </w:rPr>
        <w:t xml:space="preserve">: </w:t>
      </w:r>
      <w:r w:rsidR="0001082D" w:rsidRPr="009C581F">
        <w:rPr>
          <w:sz w:val="22"/>
        </w:rPr>
        <w:t xml:space="preserve">se refiere a la especificidad a evaluar por parte del auditor, que de acuerdo a su naturaleza conforman un </w:t>
      </w:r>
      <w:r>
        <w:rPr>
          <w:sz w:val="22"/>
        </w:rPr>
        <w:t>componente</w:t>
      </w:r>
      <w:r w:rsidR="0001082D" w:rsidRPr="009C581F">
        <w:rPr>
          <w:b/>
          <w:sz w:val="22"/>
        </w:rPr>
        <w:t>.</w:t>
      </w:r>
    </w:p>
    <w:p w14:paraId="3D6E3FA7" w14:textId="77777777" w:rsidR="006741E3" w:rsidRPr="009C581F" w:rsidRDefault="006741E3" w:rsidP="009C581F">
      <w:pPr>
        <w:spacing w:after="0"/>
        <w:rPr>
          <w:b/>
          <w:sz w:val="22"/>
        </w:rPr>
      </w:pPr>
    </w:p>
    <w:p w14:paraId="5210C486" w14:textId="4F5AAB75" w:rsidR="0001082D" w:rsidRDefault="0001082D" w:rsidP="009C581F">
      <w:pPr>
        <w:spacing w:after="0"/>
        <w:rPr>
          <w:sz w:val="22"/>
        </w:rPr>
      </w:pPr>
      <w:r w:rsidRPr="009C581F">
        <w:rPr>
          <w:sz w:val="22"/>
        </w:rPr>
        <w:t xml:space="preserve">Para el manejo de la matriz de calificación de la gestión fiscal, </w:t>
      </w:r>
      <w:r w:rsidR="00052BC5">
        <w:rPr>
          <w:sz w:val="22"/>
        </w:rPr>
        <w:t>la Contraloría de Bogotá D.C.</w:t>
      </w:r>
      <w:r w:rsidR="00052BC5" w:rsidRPr="009C581F">
        <w:rPr>
          <w:sz w:val="22"/>
        </w:rPr>
        <w:t xml:space="preserve"> </w:t>
      </w:r>
      <w:r w:rsidRPr="009C581F">
        <w:rPr>
          <w:sz w:val="22"/>
        </w:rPr>
        <w:t>diseñó una herramienta electrónica parametrizada donde se registran los resultados de la evaluación, con una</w:t>
      </w:r>
      <w:r w:rsidRPr="009C581F">
        <w:rPr>
          <w:b/>
          <w:sz w:val="22"/>
        </w:rPr>
        <w:t xml:space="preserve"> </w:t>
      </w:r>
      <w:r w:rsidRPr="009C581F">
        <w:rPr>
          <w:i/>
          <w:sz w:val="22"/>
        </w:rPr>
        <w:t>Escala de calificación de cien a cero por ciento (100-0%)</w:t>
      </w:r>
      <w:r w:rsidRPr="009C581F">
        <w:rPr>
          <w:b/>
          <w:sz w:val="22"/>
        </w:rPr>
        <w:t xml:space="preserve"> </w:t>
      </w:r>
      <w:r w:rsidRPr="009C581F">
        <w:rPr>
          <w:sz w:val="22"/>
        </w:rPr>
        <w:t xml:space="preserve">para cada variable. Es necesario precisar que en el </w:t>
      </w:r>
      <w:r w:rsidR="00C27DD1">
        <w:rPr>
          <w:sz w:val="22"/>
        </w:rPr>
        <w:t>factor</w:t>
      </w:r>
      <w:r w:rsidRPr="009C581F">
        <w:rPr>
          <w:sz w:val="22"/>
        </w:rPr>
        <w:t xml:space="preserve"> planes, programas y proyectos, la calificación está determinada por el resultado de la meta que puede sobrepasar el 100%, situación en la cual el auditor debe hacer </w:t>
      </w:r>
      <w:r w:rsidR="00052BC5">
        <w:rPr>
          <w:sz w:val="22"/>
        </w:rPr>
        <w:t xml:space="preserve">un </w:t>
      </w:r>
      <w:r w:rsidRPr="009C581F">
        <w:rPr>
          <w:sz w:val="22"/>
        </w:rPr>
        <w:t xml:space="preserve">análisis sobre las desviaciones significativas en la evaluación dada. No obstante, el resultado consolidado de los principios en este </w:t>
      </w:r>
      <w:r w:rsidR="00C27DD1">
        <w:rPr>
          <w:sz w:val="22"/>
        </w:rPr>
        <w:t>factor</w:t>
      </w:r>
      <w:r w:rsidRPr="009C581F">
        <w:rPr>
          <w:sz w:val="22"/>
        </w:rPr>
        <w:t>, limita la calificación máximo al 100%.</w:t>
      </w:r>
    </w:p>
    <w:p w14:paraId="3640FAC8" w14:textId="77777777" w:rsidR="006741E3" w:rsidRPr="009C581F" w:rsidRDefault="006741E3" w:rsidP="009C581F">
      <w:pPr>
        <w:spacing w:after="0"/>
        <w:rPr>
          <w:sz w:val="22"/>
        </w:rPr>
      </w:pPr>
    </w:p>
    <w:p w14:paraId="63942DA5" w14:textId="62A352D0" w:rsidR="0001082D" w:rsidRDefault="0001082D" w:rsidP="009C581F">
      <w:pPr>
        <w:spacing w:after="0"/>
        <w:rPr>
          <w:sz w:val="22"/>
        </w:rPr>
      </w:pPr>
      <w:r w:rsidRPr="009C581F">
        <w:rPr>
          <w:sz w:val="22"/>
        </w:rPr>
        <w:t xml:space="preserve">En cada uno de los </w:t>
      </w:r>
      <w:r w:rsidR="00C27DD1">
        <w:rPr>
          <w:sz w:val="22"/>
        </w:rPr>
        <w:t>factor</w:t>
      </w:r>
      <w:r w:rsidR="00052BC5">
        <w:rPr>
          <w:sz w:val="22"/>
        </w:rPr>
        <w:t>e</w:t>
      </w:r>
      <w:r w:rsidRPr="009C581F">
        <w:rPr>
          <w:sz w:val="22"/>
        </w:rPr>
        <w:t>s se establecen los aspectos a evaluar bajo la siguiente estructura de información y parametrización:</w:t>
      </w:r>
    </w:p>
    <w:p w14:paraId="75E19C1A" w14:textId="77777777" w:rsidR="006741E3" w:rsidRPr="009C581F" w:rsidRDefault="006741E3" w:rsidP="009C581F">
      <w:pPr>
        <w:spacing w:after="0"/>
        <w:rPr>
          <w:sz w:val="22"/>
        </w:rPr>
      </w:pPr>
    </w:p>
    <w:p w14:paraId="35053161" w14:textId="4ACC3AFA" w:rsidR="0001082D" w:rsidRPr="009C581F" w:rsidRDefault="0001082D" w:rsidP="009C581F">
      <w:pPr>
        <w:spacing w:after="0"/>
        <w:jc w:val="center"/>
        <w:rPr>
          <w:b/>
          <w:sz w:val="22"/>
        </w:rPr>
      </w:pPr>
      <w:r w:rsidRPr="009C581F">
        <w:rPr>
          <w:b/>
          <w:sz w:val="22"/>
        </w:rPr>
        <w:t xml:space="preserve">ESTRUCTURA DE INFORMACIÓN Y PARAMETRIZACIÓN POR </w:t>
      </w:r>
      <w:r w:rsidR="00C27DD1">
        <w:rPr>
          <w:b/>
          <w:sz w:val="22"/>
        </w:rPr>
        <w:t>FACTOR</w:t>
      </w:r>
    </w:p>
    <w:tbl>
      <w:tblPr>
        <w:tblW w:w="84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70" w:type="dxa"/>
          <w:right w:w="70" w:type="dxa"/>
        </w:tblCellMar>
        <w:tblLook w:val="04A0" w:firstRow="1" w:lastRow="0" w:firstColumn="1" w:lastColumn="0" w:noHBand="0" w:noVBand="1"/>
      </w:tblPr>
      <w:tblGrid>
        <w:gridCol w:w="1475"/>
        <w:gridCol w:w="1559"/>
        <w:gridCol w:w="1735"/>
        <w:gridCol w:w="2092"/>
        <w:gridCol w:w="1559"/>
      </w:tblGrid>
      <w:tr w:rsidR="0001082D" w:rsidRPr="009C581F" w14:paraId="5E631759" w14:textId="77777777" w:rsidTr="00AD341C">
        <w:trPr>
          <w:trHeight w:val="264"/>
          <w:jc w:val="center"/>
        </w:trPr>
        <w:tc>
          <w:tcPr>
            <w:tcW w:w="1475" w:type="dxa"/>
            <w:shd w:val="clear" w:color="auto" w:fill="F2F2F2"/>
            <w:vAlign w:val="center"/>
            <w:hideMark/>
          </w:tcPr>
          <w:p w14:paraId="0793DC5C" w14:textId="77777777" w:rsidR="0001082D" w:rsidRPr="009C581F" w:rsidRDefault="0001082D" w:rsidP="009C581F">
            <w:pPr>
              <w:spacing w:after="0"/>
              <w:jc w:val="center"/>
              <w:rPr>
                <w:b/>
                <w:bCs/>
                <w:color w:val="000000"/>
                <w:sz w:val="22"/>
                <w:lang w:eastAsia="es-CO"/>
              </w:rPr>
            </w:pPr>
            <w:r w:rsidRPr="009C581F">
              <w:rPr>
                <w:b/>
                <w:bCs/>
                <w:color w:val="000000"/>
                <w:sz w:val="22"/>
              </w:rPr>
              <w:t>Fase/Etapa</w:t>
            </w:r>
          </w:p>
        </w:tc>
        <w:tc>
          <w:tcPr>
            <w:tcW w:w="1559" w:type="dxa"/>
            <w:shd w:val="clear" w:color="auto" w:fill="F2F2F2"/>
            <w:vAlign w:val="center"/>
          </w:tcPr>
          <w:p w14:paraId="4E795FC1" w14:textId="77777777" w:rsidR="0001082D" w:rsidRPr="009C581F" w:rsidRDefault="0001082D" w:rsidP="009C581F">
            <w:pPr>
              <w:spacing w:after="0"/>
              <w:jc w:val="center"/>
              <w:rPr>
                <w:b/>
                <w:bCs/>
                <w:color w:val="000000"/>
                <w:sz w:val="22"/>
              </w:rPr>
            </w:pPr>
            <w:r w:rsidRPr="009C581F">
              <w:rPr>
                <w:b/>
                <w:bCs/>
                <w:color w:val="000000"/>
                <w:sz w:val="22"/>
              </w:rPr>
              <w:t>Constante</w:t>
            </w:r>
          </w:p>
        </w:tc>
        <w:tc>
          <w:tcPr>
            <w:tcW w:w="1735" w:type="dxa"/>
            <w:shd w:val="clear" w:color="auto" w:fill="F2F2F2"/>
            <w:vAlign w:val="center"/>
            <w:hideMark/>
          </w:tcPr>
          <w:p w14:paraId="215B6102" w14:textId="77777777" w:rsidR="0001082D" w:rsidRPr="009C581F" w:rsidRDefault="0001082D" w:rsidP="009C581F">
            <w:pPr>
              <w:spacing w:after="0"/>
              <w:jc w:val="center"/>
              <w:rPr>
                <w:b/>
                <w:bCs/>
                <w:color w:val="000000"/>
                <w:sz w:val="22"/>
              </w:rPr>
            </w:pPr>
            <w:r w:rsidRPr="009C581F">
              <w:rPr>
                <w:b/>
                <w:bCs/>
                <w:color w:val="000000"/>
                <w:sz w:val="22"/>
              </w:rPr>
              <w:t xml:space="preserve">Principio de la gestión fiscal </w:t>
            </w:r>
          </w:p>
        </w:tc>
        <w:tc>
          <w:tcPr>
            <w:tcW w:w="2092" w:type="dxa"/>
            <w:shd w:val="clear" w:color="auto" w:fill="F2F2F2"/>
            <w:vAlign w:val="center"/>
            <w:hideMark/>
          </w:tcPr>
          <w:p w14:paraId="49A540CC" w14:textId="77777777" w:rsidR="0001082D" w:rsidRPr="009C581F" w:rsidRDefault="0001082D" w:rsidP="009C581F">
            <w:pPr>
              <w:spacing w:after="0"/>
              <w:jc w:val="center"/>
              <w:rPr>
                <w:b/>
                <w:bCs/>
                <w:color w:val="000000"/>
                <w:sz w:val="22"/>
              </w:rPr>
            </w:pPr>
            <w:r w:rsidRPr="009C581F">
              <w:rPr>
                <w:b/>
                <w:bCs/>
                <w:color w:val="000000"/>
                <w:sz w:val="22"/>
              </w:rPr>
              <w:t>Resultado de la gestión</w:t>
            </w:r>
          </w:p>
        </w:tc>
        <w:tc>
          <w:tcPr>
            <w:tcW w:w="1559" w:type="dxa"/>
            <w:shd w:val="clear" w:color="auto" w:fill="B4C6E7"/>
            <w:vAlign w:val="center"/>
            <w:hideMark/>
          </w:tcPr>
          <w:p w14:paraId="63B3BF5A" w14:textId="77777777" w:rsidR="0001082D" w:rsidRPr="009C581F" w:rsidRDefault="0001082D" w:rsidP="009C581F">
            <w:pPr>
              <w:spacing w:after="0"/>
              <w:jc w:val="center"/>
              <w:rPr>
                <w:b/>
                <w:bCs/>
                <w:color w:val="333399"/>
                <w:sz w:val="22"/>
              </w:rPr>
            </w:pPr>
            <w:r w:rsidRPr="009C581F">
              <w:rPr>
                <w:b/>
                <w:bCs/>
                <w:color w:val="333399"/>
                <w:sz w:val="22"/>
              </w:rPr>
              <w:t xml:space="preserve">Calificación </w:t>
            </w:r>
          </w:p>
          <w:p w14:paraId="01C0D975" w14:textId="77777777" w:rsidR="0001082D" w:rsidRPr="009C581F" w:rsidRDefault="0001082D" w:rsidP="009C581F">
            <w:pPr>
              <w:spacing w:after="0"/>
              <w:jc w:val="center"/>
              <w:rPr>
                <w:b/>
                <w:bCs/>
                <w:color w:val="333399"/>
                <w:sz w:val="22"/>
              </w:rPr>
            </w:pPr>
            <w:r w:rsidRPr="009C581F">
              <w:rPr>
                <w:b/>
                <w:bCs/>
                <w:color w:val="333399"/>
                <w:sz w:val="22"/>
              </w:rPr>
              <w:t xml:space="preserve">100% a 0% </w:t>
            </w:r>
          </w:p>
        </w:tc>
      </w:tr>
    </w:tbl>
    <w:p w14:paraId="1A8393DE" w14:textId="77777777" w:rsidR="0001082D" w:rsidRPr="009C581F" w:rsidRDefault="0001082D" w:rsidP="009C581F">
      <w:pPr>
        <w:spacing w:after="0"/>
        <w:rPr>
          <w:sz w:val="22"/>
        </w:rPr>
      </w:pPr>
    </w:p>
    <w:p w14:paraId="44CC70A8" w14:textId="58A3161E" w:rsidR="0001082D" w:rsidRDefault="0001082D" w:rsidP="009C581F">
      <w:pPr>
        <w:spacing w:after="0"/>
        <w:rPr>
          <w:sz w:val="22"/>
        </w:rPr>
      </w:pPr>
      <w:r w:rsidRPr="009C581F">
        <w:rPr>
          <w:sz w:val="22"/>
        </w:rPr>
        <w:t xml:space="preserve">Cada </w:t>
      </w:r>
      <w:r w:rsidR="00C27DD1">
        <w:rPr>
          <w:sz w:val="22"/>
        </w:rPr>
        <w:t>factor</w:t>
      </w:r>
      <w:r w:rsidRPr="009C581F">
        <w:rPr>
          <w:sz w:val="22"/>
        </w:rPr>
        <w:t xml:space="preserve"> tiene sus evaluaciones detalladas e independientes, y sus resultados se agregan al consolidado de acuerdo con los parámetros por principio, </w:t>
      </w:r>
      <w:r w:rsidR="00C27DD1">
        <w:rPr>
          <w:sz w:val="22"/>
        </w:rPr>
        <w:t>factor</w:t>
      </w:r>
      <w:r w:rsidRPr="009C581F">
        <w:rPr>
          <w:sz w:val="22"/>
        </w:rPr>
        <w:t xml:space="preserve"> y sistema de control, con base en el cual se determina el concepto de gestión fiscal y el fenecimiento de la cuenta. </w:t>
      </w:r>
    </w:p>
    <w:p w14:paraId="6B2E7C4A" w14:textId="77777777" w:rsidR="006741E3" w:rsidRPr="009C581F" w:rsidRDefault="006741E3" w:rsidP="009C581F">
      <w:pPr>
        <w:spacing w:after="0"/>
        <w:rPr>
          <w:sz w:val="22"/>
        </w:rPr>
      </w:pPr>
    </w:p>
    <w:p w14:paraId="21C2A76B" w14:textId="77777777" w:rsidR="0001082D" w:rsidRPr="009C581F" w:rsidRDefault="0001082D" w:rsidP="009C581F">
      <w:pPr>
        <w:spacing w:after="0"/>
        <w:rPr>
          <w:b/>
          <w:color w:val="000000"/>
          <w:sz w:val="22"/>
        </w:rPr>
      </w:pPr>
      <w:r w:rsidRPr="009C581F">
        <w:rPr>
          <w:b/>
          <w:color w:val="000000"/>
          <w:sz w:val="22"/>
        </w:rPr>
        <w:t xml:space="preserve">Fase / Etapa: </w:t>
      </w:r>
      <w:r w:rsidRPr="009C581F">
        <w:rPr>
          <w:color w:val="000000"/>
          <w:sz w:val="22"/>
        </w:rPr>
        <w:t>corresponde a un momento en el desarrollo de una determinada actividad o acción</w:t>
      </w:r>
      <w:r w:rsidRPr="009C581F">
        <w:rPr>
          <w:b/>
          <w:color w:val="000000"/>
          <w:sz w:val="22"/>
        </w:rPr>
        <w:t>.</w:t>
      </w:r>
    </w:p>
    <w:p w14:paraId="716323FB" w14:textId="77777777" w:rsidR="006741E3" w:rsidRDefault="006741E3" w:rsidP="009C581F">
      <w:pPr>
        <w:spacing w:after="0"/>
        <w:rPr>
          <w:b/>
          <w:sz w:val="22"/>
        </w:rPr>
      </w:pPr>
    </w:p>
    <w:p w14:paraId="087B940B" w14:textId="77777777" w:rsidR="0001082D" w:rsidRPr="009C581F" w:rsidRDefault="0001082D" w:rsidP="009C581F">
      <w:pPr>
        <w:spacing w:after="0"/>
        <w:rPr>
          <w:sz w:val="22"/>
        </w:rPr>
      </w:pPr>
      <w:r w:rsidRPr="009C581F">
        <w:rPr>
          <w:b/>
          <w:sz w:val="22"/>
        </w:rPr>
        <w:t xml:space="preserve">Constante: </w:t>
      </w:r>
      <w:r w:rsidRPr="009C581F">
        <w:rPr>
          <w:sz w:val="22"/>
        </w:rPr>
        <w:t>corresponde al aspecto o temática que permite establecer las variables a calificar.</w:t>
      </w:r>
    </w:p>
    <w:p w14:paraId="03685331" w14:textId="77777777" w:rsidR="006741E3" w:rsidRDefault="006741E3" w:rsidP="009C581F">
      <w:pPr>
        <w:spacing w:after="0"/>
        <w:rPr>
          <w:b/>
          <w:sz w:val="22"/>
        </w:rPr>
      </w:pPr>
    </w:p>
    <w:p w14:paraId="60F646B7" w14:textId="77777777" w:rsidR="0001082D" w:rsidRPr="009C581F" w:rsidRDefault="0001082D" w:rsidP="009C581F">
      <w:pPr>
        <w:spacing w:after="0"/>
        <w:rPr>
          <w:sz w:val="22"/>
        </w:rPr>
      </w:pPr>
      <w:r w:rsidRPr="009C581F">
        <w:rPr>
          <w:b/>
          <w:sz w:val="22"/>
        </w:rPr>
        <w:t xml:space="preserve">Resultado de la gestión: </w:t>
      </w:r>
      <w:r w:rsidRPr="009C581F">
        <w:rPr>
          <w:sz w:val="22"/>
        </w:rPr>
        <w:t>condición particular a calificar por el auditor que está relacionado con la constante y es el insumo que establece las actividades correspondientes de los programas de auditoría.</w:t>
      </w:r>
    </w:p>
    <w:p w14:paraId="544C2DC8" w14:textId="77777777" w:rsidR="006741E3" w:rsidRDefault="006741E3" w:rsidP="009C581F">
      <w:pPr>
        <w:spacing w:after="0"/>
        <w:rPr>
          <w:b/>
          <w:sz w:val="22"/>
        </w:rPr>
      </w:pPr>
    </w:p>
    <w:p w14:paraId="2245E726" w14:textId="56DCB207" w:rsidR="0001082D" w:rsidRPr="009C581F" w:rsidRDefault="0001082D" w:rsidP="009C581F">
      <w:pPr>
        <w:spacing w:after="0"/>
        <w:rPr>
          <w:b/>
          <w:sz w:val="22"/>
        </w:rPr>
      </w:pPr>
      <w:r w:rsidRPr="009C581F">
        <w:rPr>
          <w:b/>
          <w:sz w:val="22"/>
        </w:rPr>
        <w:t xml:space="preserve">Indicador: </w:t>
      </w:r>
      <w:r w:rsidRPr="009C581F">
        <w:rPr>
          <w:sz w:val="22"/>
        </w:rPr>
        <w:t xml:space="preserve">representación cuantitativa (dato o relación entre variables), verificable objetivamente, a partir de la cual </w:t>
      </w:r>
      <w:r w:rsidR="00004D18">
        <w:rPr>
          <w:sz w:val="22"/>
        </w:rPr>
        <w:t>s</w:t>
      </w:r>
      <w:r w:rsidRPr="009C581F">
        <w:rPr>
          <w:sz w:val="22"/>
        </w:rPr>
        <w:t>e registra, procesa y presenta la información necesaria para medir avance o retroceso en el logro de un determinado objetivo. El auditor deberá valorar los resultados frente a los referentes establecidos.</w:t>
      </w:r>
    </w:p>
    <w:p w14:paraId="0985273A" w14:textId="77777777" w:rsidR="006741E3" w:rsidRDefault="006741E3" w:rsidP="009C581F">
      <w:pPr>
        <w:spacing w:after="0"/>
        <w:rPr>
          <w:b/>
          <w:sz w:val="22"/>
        </w:rPr>
      </w:pPr>
    </w:p>
    <w:p w14:paraId="0DC0B753" w14:textId="77777777" w:rsidR="0001082D" w:rsidRPr="009C581F" w:rsidRDefault="0001082D" w:rsidP="009C581F">
      <w:pPr>
        <w:spacing w:after="0"/>
        <w:rPr>
          <w:b/>
          <w:sz w:val="22"/>
        </w:rPr>
      </w:pPr>
      <w:r w:rsidRPr="009C581F">
        <w:rPr>
          <w:b/>
          <w:sz w:val="22"/>
        </w:rPr>
        <w:t xml:space="preserve">Calificación: </w:t>
      </w:r>
      <w:r w:rsidRPr="009C581F">
        <w:rPr>
          <w:sz w:val="22"/>
        </w:rPr>
        <w:t>valor cuantitativo que fluctúa entre 100 y 0 que se asigna al resultado de la gestión, dependiendo del comportamiento evidenciado por el auditor.</w:t>
      </w:r>
    </w:p>
    <w:p w14:paraId="543EA02E" w14:textId="77777777" w:rsidR="006741E3" w:rsidRDefault="006741E3" w:rsidP="009C581F">
      <w:pPr>
        <w:spacing w:after="0"/>
        <w:jc w:val="center"/>
        <w:rPr>
          <w:b/>
          <w:sz w:val="22"/>
        </w:rPr>
      </w:pPr>
      <w:bookmarkStart w:id="2" w:name="_Toc535421387"/>
      <w:bookmarkStart w:id="3" w:name="_Toc535421388"/>
      <w:bookmarkStart w:id="4" w:name="_Toc535421389"/>
      <w:bookmarkStart w:id="5" w:name="_Toc535421390"/>
      <w:bookmarkStart w:id="6" w:name="_Toc535421391"/>
      <w:bookmarkStart w:id="7" w:name="_Toc535421393"/>
      <w:bookmarkStart w:id="8" w:name="_Toc535421394"/>
      <w:bookmarkStart w:id="9" w:name="_Toc34130929"/>
      <w:bookmarkEnd w:id="2"/>
      <w:bookmarkEnd w:id="3"/>
      <w:bookmarkEnd w:id="4"/>
      <w:bookmarkEnd w:id="5"/>
      <w:bookmarkEnd w:id="6"/>
      <w:bookmarkEnd w:id="7"/>
      <w:bookmarkEnd w:id="8"/>
    </w:p>
    <w:p w14:paraId="4D0B3F54" w14:textId="5235E9A5" w:rsidR="0001082D" w:rsidRPr="009C581F" w:rsidRDefault="0001082D" w:rsidP="009C581F">
      <w:pPr>
        <w:spacing w:after="0"/>
        <w:jc w:val="center"/>
        <w:rPr>
          <w:b/>
          <w:sz w:val="22"/>
        </w:rPr>
      </w:pPr>
      <w:r w:rsidRPr="009C581F">
        <w:rPr>
          <w:b/>
          <w:sz w:val="22"/>
        </w:rPr>
        <w:t xml:space="preserve">ALCANCE DE LA EVALUACIÓN DE LOS PRINCIPIOS DEL CONTROL FISCAL POR </w:t>
      </w:r>
      <w:bookmarkEnd w:id="9"/>
      <w:r w:rsidR="004B67B4">
        <w:rPr>
          <w:b/>
          <w:sz w:val="22"/>
        </w:rPr>
        <w:t>COMPONENTE</w:t>
      </w:r>
      <w:r w:rsidRPr="009C581F">
        <w:rPr>
          <w:b/>
          <w:sz w:val="22"/>
        </w:rPr>
        <w:t xml:space="preserve"> Y </w:t>
      </w:r>
      <w:r w:rsidR="00C27DD1">
        <w:rPr>
          <w:b/>
          <w:sz w:val="22"/>
        </w:rPr>
        <w:t>FACTOR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288"/>
        <w:gridCol w:w="1310"/>
        <w:gridCol w:w="2279"/>
        <w:gridCol w:w="2159"/>
        <w:gridCol w:w="1792"/>
      </w:tblGrid>
      <w:tr w:rsidR="0001082D" w:rsidRPr="004B67B4" w14:paraId="1750B8DD" w14:textId="77777777" w:rsidTr="00981D1D">
        <w:trPr>
          <w:trHeight w:val="286"/>
          <w:tblHeader/>
          <w:jc w:val="center"/>
        </w:trPr>
        <w:tc>
          <w:tcPr>
            <w:tcW w:w="729" w:type="pct"/>
            <w:shd w:val="clear" w:color="auto" w:fill="F2F2F2"/>
            <w:vAlign w:val="center"/>
            <w:hideMark/>
          </w:tcPr>
          <w:p w14:paraId="086643AE" w14:textId="3FEFF4CE" w:rsidR="0001082D" w:rsidRPr="004B67B4" w:rsidRDefault="004B67B4" w:rsidP="009C581F">
            <w:pPr>
              <w:spacing w:after="0"/>
              <w:jc w:val="center"/>
              <w:rPr>
                <w:b/>
                <w:bCs/>
                <w:sz w:val="16"/>
                <w:lang w:eastAsia="es-CO"/>
              </w:rPr>
            </w:pPr>
            <w:r w:rsidRPr="004B67B4">
              <w:rPr>
                <w:b/>
                <w:bCs/>
                <w:sz w:val="16"/>
              </w:rPr>
              <w:t>COMPONENTE</w:t>
            </w:r>
          </w:p>
        </w:tc>
        <w:tc>
          <w:tcPr>
            <w:tcW w:w="742" w:type="pct"/>
            <w:shd w:val="clear" w:color="auto" w:fill="F2F2F2"/>
            <w:vAlign w:val="center"/>
            <w:hideMark/>
          </w:tcPr>
          <w:p w14:paraId="563F1DFC" w14:textId="6AFD49C5" w:rsidR="0001082D" w:rsidRPr="004B67B4" w:rsidRDefault="00C27DD1" w:rsidP="009C581F">
            <w:pPr>
              <w:spacing w:after="0"/>
              <w:jc w:val="center"/>
              <w:rPr>
                <w:b/>
                <w:bCs/>
                <w:sz w:val="16"/>
              </w:rPr>
            </w:pPr>
            <w:r w:rsidRPr="004B67B4">
              <w:rPr>
                <w:b/>
                <w:bCs/>
                <w:sz w:val="16"/>
              </w:rPr>
              <w:t>FACTOR</w:t>
            </w:r>
          </w:p>
        </w:tc>
        <w:tc>
          <w:tcPr>
            <w:tcW w:w="1291" w:type="pct"/>
            <w:shd w:val="clear" w:color="auto" w:fill="F2F2F2"/>
            <w:vAlign w:val="center"/>
            <w:hideMark/>
          </w:tcPr>
          <w:p w14:paraId="4E6E3A17" w14:textId="77777777" w:rsidR="0001082D" w:rsidRPr="004B67B4" w:rsidRDefault="0001082D" w:rsidP="009C581F">
            <w:pPr>
              <w:spacing w:after="0"/>
              <w:jc w:val="center"/>
              <w:rPr>
                <w:b/>
                <w:bCs/>
                <w:sz w:val="16"/>
              </w:rPr>
            </w:pPr>
            <w:r w:rsidRPr="004B67B4">
              <w:rPr>
                <w:b/>
                <w:bCs/>
                <w:sz w:val="16"/>
              </w:rPr>
              <w:t>EFICACIA</w:t>
            </w:r>
          </w:p>
        </w:tc>
        <w:tc>
          <w:tcPr>
            <w:tcW w:w="1223" w:type="pct"/>
            <w:shd w:val="clear" w:color="auto" w:fill="F2F2F2"/>
            <w:vAlign w:val="center"/>
            <w:hideMark/>
          </w:tcPr>
          <w:p w14:paraId="75B7739F" w14:textId="77777777" w:rsidR="0001082D" w:rsidRPr="004B67B4" w:rsidRDefault="0001082D" w:rsidP="009C581F">
            <w:pPr>
              <w:spacing w:after="0"/>
              <w:jc w:val="center"/>
              <w:rPr>
                <w:b/>
                <w:bCs/>
                <w:sz w:val="16"/>
              </w:rPr>
            </w:pPr>
            <w:r w:rsidRPr="004B67B4">
              <w:rPr>
                <w:b/>
                <w:bCs/>
                <w:sz w:val="16"/>
              </w:rPr>
              <w:t>EFICIENCIA</w:t>
            </w:r>
          </w:p>
        </w:tc>
        <w:tc>
          <w:tcPr>
            <w:tcW w:w="1016" w:type="pct"/>
            <w:shd w:val="clear" w:color="auto" w:fill="F2F2F2"/>
            <w:vAlign w:val="center"/>
          </w:tcPr>
          <w:p w14:paraId="19DB90DA" w14:textId="64709413" w:rsidR="0001082D" w:rsidRPr="004B67B4" w:rsidRDefault="0001082D" w:rsidP="009C581F">
            <w:pPr>
              <w:spacing w:after="0"/>
              <w:jc w:val="center"/>
              <w:rPr>
                <w:b/>
                <w:bCs/>
                <w:sz w:val="16"/>
              </w:rPr>
            </w:pPr>
            <w:r w:rsidRPr="004B67B4">
              <w:rPr>
                <w:b/>
                <w:bCs/>
                <w:sz w:val="16"/>
              </w:rPr>
              <w:t>ECONOM</w:t>
            </w:r>
            <w:r w:rsidR="00004D18">
              <w:rPr>
                <w:b/>
                <w:bCs/>
                <w:sz w:val="16"/>
              </w:rPr>
              <w:t>Í</w:t>
            </w:r>
            <w:r w:rsidRPr="004B67B4">
              <w:rPr>
                <w:b/>
                <w:bCs/>
                <w:sz w:val="16"/>
              </w:rPr>
              <w:t>A</w:t>
            </w:r>
          </w:p>
        </w:tc>
      </w:tr>
      <w:tr w:rsidR="0001082D" w:rsidRPr="009C581F" w14:paraId="3301EC33" w14:textId="77777777" w:rsidTr="00981D1D">
        <w:trPr>
          <w:trHeight w:val="517"/>
          <w:jc w:val="center"/>
        </w:trPr>
        <w:tc>
          <w:tcPr>
            <w:tcW w:w="729" w:type="pct"/>
            <w:vMerge w:val="restart"/>
            <w:shd w:val="clear" w:color="auto" w:fill="FFFFFF"/>
            <w:vAlign w:val="center"/>
            <w:hideMark/>
          </w:tcPr>
          <w:p w14:paraId="0ED0BC92" w14:textId="466AC560" w:rsidR="0001082D" w:rsidRPr="009C581F" w:rsidRDefault="004B67B4" w:rsidP="009C581F">
            <w:pPr>
              <w:spacing w:after="0"/>
              <w:jc w:val="center"/>
              <w:rPr>
                <w:bCs/>
                <w:sz w:val="16"/>
              </w:rPr>
            </w:pPr>
            <w:r>
              <w:rPr>
                <w:bCs/>
                <w:sz w:val="16"/>
              </w:rPr>
              <w:t>CONTROL FINANCIERO</w:t>
            </w:r>
          </w:p>
        </w:tc>
        <w:tc>
          <w:tcPr>
            <w:tcW w:w="742" w:type="pct"/>
            <w:shd w:val="clear" w:color="auto" w:fill="FFFFFF"/>
            <w:vAlign w:val="center"/>
            <w:hideMark/>
          </w:tcPr>
          <w:p w14:paraId="78DEEF0C" w14:textId="77777777" w:rsidR="0001082D" w:rsidRPr="009C581F" w:rsidRDefault="0001082D" w:rsidP="009C581F">
            <w:pPr>
              <w:spacing w:after="0"/>
              <w:jc w:val="center"/>
              <w:rPr>
                <w:bCs/>
                <w:sz w:val="16"/>
              </w:rPr>
            </w:pPr>
            <w:r w:rsidRPr="009C581F">
              <w:rPr>
                <w:bCs/>
                <w:sz w:val="16"/>
              </w:rPr>
              <w:t>Estados Financieros</w:t>
            </w:r>
          </w:p>
        </w:tc>
        <w:tc>
          <w:tcPr>
            <w:tcW w:w="1291" w:type="pct"/>
            <w:shd w:val="clear" w:color="auto" w:fill="FFFFFF"/>
            <w:vAlign w:val="center"/>
            <w:hideMark/>
          </w:tcPr>
          <w:p w14:paraId="1B85A08A" w14:textId="77777777" w:rsidR="0001082D" w:rsidRPr="009C581F" w:rsidRDefault="0001082D" w:rsidP="009C581F">
            <w:pPr>
              <w:spacing w:after="0"/>
              <w:rPr>
                <w:sz w:val="16"/>
              </w:rPr>
            </w:pPr>
            <w:r w:rsidRPr="009C581F">
              <w:rPr>
                <w:sz w:val="16"/>
              </w:rPr>
              <w:t>Busca evaluar y conceptuar si la administración de la entidad consiguió elaborar y presentar sus estados financieros de manera razonable cumpliendo con los atributos de oportunidad, identificación, clasificación, medición y revelación, que permitan a sus usuarios la toma de decisiones.</w:t>
            </w:r>
          </w:p>
        </w:tc>
        <w:tc>
          <w:tcPr>
            <w:tcW w:w="1223" w:type="pct"/>
            <w:shd w:val="clear" w:color="auto" w:fill="FFFFFF"/>
            <w:vAlign w:val="center"/>
            <w:hideMark/>
          </w:tcPr>
          <w:p w14:paraId="706C874D" w14:textId="77777777" w:rsidR="0001082D" w:rsidRPr="009C581F" w:rsidRDefault="0001082D" w:rsidP="009C581F">
            <w:pPr>
              <w:spacing w:after="0"/>
              <w:rPr>
                <w:sz w:val="16"/>
              </w:rPr>
            </w:pPr>
          </w:p>
        </w:tc>
        <w:tc>
          <w:tcPr>
            <w:tcW w:w="1016" w:type="pct"/>
            <w:shd w:val="clear" w:color="auto" w:fill="FFFFFF"/>
            <w:vAlign w:val="center"/>
          </w:tcPr>
          <w:p w14:paraId="0E8F8585" w14:textId="77777777" w:rsidR="0001082D" w:rsidRPr="009C581F" w:rsidRDefault="0001082D" w:rsidP="009C581F">
            <w:pPr>
              <w:spacing w:after="0"/>
              <w:rPr>
                <w:sz w:val="16"/>
              </w:rPr>
            </w:pPr>
          </w:p>
        </w:tc>
      </w:tr>
      <w:tr w:rsidR="0001082D" w:rsidRPr="009C581F" w14:paraId="57E9F0AE" w14:textId="77777777" w:rsidTr="00981D1D">
        <w:trPr>
          <w:trHeight w:val="465"/>
          <w:jc w:val="center"/>
        </w:trPr>
        <w:tc>
          <w:tcPr>
            <w:tcW w:w="729" w:type="pct"/>
            <w:vMerge/>
            <w:shd w:val="clear" w:color="auto" w:fill="FFFFFF"/>
            <w:vAlign w:val="center"/>
          </w:tcPr>
          <w:p w14:paraId="6BCF32CC" w14:textId="77777777" w:rsidR="0001082D" w:rsidRPr="009C581F" w:rsidRDefault="0001082D" w:rsidP="009C581F">
            <w:pPr>
              <w:spacing w:after="0"/>
              <w:jc w:val="center"/>
              <w:rPr>
                <w:bCs/>
                <w:sz w:val="16"/>
              </w:rPr>
            </w:pPr>
          </w:p>
        </w:tc>
        <w:tc>
          <w:tcPr>
            <w:tcW w:w="742" w:type="pct"/>
            <w:shd w:val="clear" w:color="auto" w:fill="FFFFFF"/>
            <w:vAlign w:val="center"/>
          </w:tcPr>
          <w:p w14:paraId="06DCA6E3" w14:textId="77777777" w:rsidR="0001082D" w:rsidRPr="009C581F" w:rsidRDefault="0001082D" w:rsidP="009C581F">
            <w:pPr>
              <w:spacing w:after="0"/>
              <w:jc w:val="center"/>
              <w:rPr>
                <w:bCs/>
                <w:sz w:val="16"/>
              </w:rPr>
            </w:pPr>
            <w:r w:rsidRPr="009C581F">
              <w:rPr>
                <w:bCs/>
                <w:sz w:val="16"/>
              </w:rPr>
              <w:t>Control Interno Contable*</w:t>
            </w:r>
          </w:p>
        </w:tc>
        <w:tc>
          <w:tcPr>
            <w:tcW w:w="1291" w:type="pct"/>
            <w:shd w:val="clear" w:color="auto" w:fill="FFFFFF"/>
            <w:vAlign w:val="center"/>
          </w:tcPr>
          <w:p w14:paraId="59FAFFCC" w14:textId="405776BA" w:rsidR="0001082D" w:rsidRPr="009C581F" w:rsidRDefault="0001082D" w:rsidP="009C581F">
            <w:pPr>
              <w:spacing w:after="0"/>
              <w:rPr>
                <w:sz w:val="16"/>
              </w:rPr>
            </w:pPr>
            <w:r w:rsidRPr="009C581F">
              <w:rPr>
                <w:sz w:val="16"/>
              </w:rPr>
              <w:t xml:space="preserve">Se </w:t>
            </w:r>
            <w:r w:rsidRPr="009C581F">
              <w:rPr>
                <w:sz w:val="16"/>
                <w:lang w:eastAsia="es-CO"/>
              </w:rPr>
              <w:t xml:space="preserve">evalúa, en forma cuantitativa, el control interno contable, valorando la existencia y el grado de efectividad de los controles asociados con el cumplimiento del marco normativo de referencia, las actividades de las etapas del </w:t>
            </w:r>
            <w:r w:rsidR="00C27DD1">
              <w:rPr>
                <w:sz w:val="16"/>
                <w:lang w:eastAsia="es-CO"/>
              </w:rPr>
              <w:lastRenderedPageBreak/>
              <w:t>factor</w:t>
            </w:r>
            <w:r w:rsidRPr="009C581F">
              <w:rPr>
                <w:sz w:val="16"/>
                <w:lang w:eastAsia="es-CO"/>
              </w:rPr>
              <w:t xml:space="preserve"> contable, la rendición de cuentas y la gestión del riesgo contable.</w:t>
            </w:r>
          </w:p>
        </w:tc>
        <w:tc>
          <w:tcPr>
            <w:tcW w:w="1223" w:type="pct"/>
            <w:shd w:val="clear" w:color="auto" w:fill="FFFFFF"/>
            <w:vAlign w:val="center"/>
          </w:tcPr>
          <w:p w14:paraId="0D340AD5" w14:textId="77777777" w:rsidR="0001082D" w:rsidRPr="009C581F" w:rsidRDefault="0001082D" w:rsidP="009C581F">
            <w:pPr>
              <w:spacing w:after="0"/>
              <w:rPr>
                <w:sz w:val="16"/>
              </w:rPr>
            </w:pPr>
          </w:p>
        </w:tc>
        <w:tc>
          <w:tcPr>
            <w:tcW w:w="1016" w:type="pct"/>
            <w:shd w:val="clear" w:color="auto" w:fill="FFFFFF"/>
            <w:vAlign w:val="center"/>
          </w:tcPr>
          <w:p w14:paraId="20903910" w14:textId="77777777" w:rsidR="0001082D" w:rsidRPr="009C581F" w:rsidRDefault="0001082D" w:rsidP="009C581F">
            <w:pPr>
              <w:spacing w:after="0"/>
              <w:rPr>
                <w:sz w:val="16"/>
              </w:rPr>
            </w:pPr>
          </w:p>
        </w:tc>
      </w:tr>
      <w:tr w:rsidR="0001082D" w:rsidRPr="009C581F" w14:paraId="0BEAD45F" w14:textId="77777777" w:rsidTr="00981D1D">
        <w:trPr>
          <w:trHeight w:val="286"/>
          <w:jc w:val="center"/>
        </w:trPr>
        <w:tc>
          <w:tcPr>
            <w:tcW w:w="729" w:type="pct"/>
            <w:vMerge/>
            <w:shd w:val="clear" w:color="auto" w:fill="auto"/>
            <w:vAlign w:val="center"/>
          </w:tcPr>
          <w:p w14:paraId="44C32332" w14:textId="77777777" w:rsidR="0001082D" w:rsidRPr="009C581F" w:rsidRDefault="0001082D" w:rsidP="009C581F">
            <w:pPr>
              <w:spacing w:after="0"/>
              <w:jc w:val="center"/>
              <w:rPr>
                <w:b/>
                <w:bCs/>
                <w:sz w:val="18"/>
              </w:rPr>
            </w:pPr>
          </w:p>
        </w:tc>
        <w:tc>
          <w:tcPr>
            <w:tcW w:w="742" w:type="pct"/>
            <w:shd w:val="clear" w:color="auto" w:fill="auto"/>
            <w:vAlign w:val="center"/>
          </w:tcPr>
          <w:p w14:paraId="0D2A02CB" w14:textId="77777777" w:rsidR="0001082D" w:rsidRPr="009C581F" w:rsidRDefault="0001082D" w:rsidP="009C581F">
            <w:pPr>
              <w:spacing w:after="0"/>
              <w:jc w:val="center"/>
              <w:rPr>
                <w:bCs/>
                <w:sz w:val="16"/>
              </w:rPr>
            </w:pPr>
            <w:r w:rsidRPr="009C581F">
              <w:rPr>
                <w:bCs/>
                <w:sz w:val="16"/>
              </w:rPr>
              <w:t>Desempeño Financiero</w:t>
            </w:r>
          </w:p>
        </w:tc>
        <w:tc>
          <w:tcPr>
            <w:tcW w:w="1291" w:type="pct"/>
            <w:shd w:val="clear" w:color="auto" w:fill="auto"/>
            <w:vAlign w:val="center"/>
          </w:tcPr>
          <w:p w14:paraId="1FB9E01E" w14:textId="77777777" w:rsidR="0001082D" w:rsidRPr="009C581F" w:rsidRDefault="0001082D" w:rsidP="009C581F">
            <w:pPr>
              <w:spacing w:after="0"/>
              <w:rPr>
                <w:bCs/>
                <w:sz w:val="16"/>
              </w:rPr>
            </w:pPr>
            <w:r w:rsidRPr="009C581F">
              <w:rPr>
                <w:bCs/>
                <w:sz w:val="16"/>
              </w:rPr>
              <w:t xml:space="preserve">Determina si los resultados logrados se realizaron de conformidad con las metas y objetivos financieros de la entidad </w:t>
            </w:r>
          </w:p>
        </w:tc>
        <w:tc>
          <w:tcPr>
            <w:tcW w:w="1223" w:type="pct"/>
            <w:shd w:val="clear" w:color="auto" w:fill="auto"/>
            <w:vAlign w:val="center"/>
          </w:tcPr>
          <w:p w14:paraId="38D7A57B" w14:textId="77777777" w:rsidR="0001082D" w:rsidRPr="009C581F" w:rsidRDefault="0001082D" w:rsidP="009C581F">
            <w:pPr>
              <w:spacing w:after="0"/>
              <w:rPr>
                <w:sz w:val="16"/>
              </w:rPr>
            </w:pPr>
            <w:r w:rsidRPr="009C581F">
              <w:rPr>
                <w:sz w:val="16"/>
              </w:rPr>
              <w:t>Establece si en la asignación de recursos fue la más conveniente para maximizar los beneficios financieros. Así mismo, si en la administración de los excedentes de tesorería se logró obtener la mayor rentabilidad posible dentro de los menores rangos de riesgo existentes.</w:t>
            </w:r>
          </w:p>
        </w:tc>
        <w:tc>
          <w:tcPr>
            <w:tcW w:w="1016" w:type="pct"/>
            <w:shd w:val="clear" w:color="auto" w:fill="auto"/>
            <w:vAlign w:val="center"/>
          </w:tcPr>
          <w:p w14:paraId="43F43D92" w14:textId="77777777" w:rsidR="0001082D" w:rsidRPr="009C581F" w:rsidRDefault="0001082D" w:rsidP="009C581F">
            <w:pPr>
              <w:spacing w:after="0"/>
              <w:jc w:val="center"/>
              <w:rPr>
                <w:b/>
                <w:bCs/>
                <w:sz w:val="18"/>
              </w:rPr>
            </w:pPr>
          </w:p>
        </w:tc>
      </w:tr>
      <w:tr w:rsidR="0001082D" w:rsidRPr="009C581F" w14:paraId="5907B93F" w14:textId="77777777" w:rsidTr="00981D1D">
        <w:trPr>
          <w:trHeight w:val="763"/>
          <w:jc w:val="center"/>
        </w:trPr>
        <w:tc>
          <w:tcPr>
            <w:tcW w:w="729" w:type="pct"/>
            <w:vMerge w:val="restart"/>
            <w:shd w:val="clear" w:color="auto" w:fill="auto"/>
            <w:vAlign w:val="center"/>
          </w:tcPr>
          <w:p w14:paraId="4AE1FB2E" w14:textId="171278F7" w:rsidR="0001082D" w:rsidRPr="004B67B4" w:rsidRDefault="004B67B4" w:rsidP="009C581F">
            <w:pPr>
              <w:spacing w:after="0"/>
              <w:jc w:val="center"/>
              <w:rPr>
                <w:b/>
                <w:bCs/>
                <w:sz w:val="18"/>
              </w:rPr>
            </w:pPr>
            <w:r>
              <w:rPr>
                <w:bCs/>
                <w:sz w:val="16"/>
              </w:rPr>
              <w:t>CONTROL FINANCIERO</w:t>
            </w:r>
          </w:p>
        </w:tc>
        <w:tc>
          <w:tcPr>
            <w:tcW w:w="742" w:type="pct"/>
            <w:shd w:val="clear" w:color="auto" w:fill="auto"/>
            <w:vAlign w:val="center"/>
          </w:tcPr>
          <w:p w14:paraId="5A6DF62A" w14:textId="77777777" w:rsidR="0001082D" w:rsidRPr="009C581F" w:rsidRDefault="0001082D" w:rsidP="009C581F">
            <w:pPr>
              <w:spacing w:after="0"/>
              <w:jc w:val="center"/>
              <w:rPr>
                <w:b/>
                <w:bCs/>
                <w:sz w:val="18"/>
              </w:rPr>
            </w:pPr>
            <w:r w:rsidRPr="009C581F">
              <w:rPr>
                <w:bCs/>
                <w:sz w:val="16"/>
              </w:rPr>
              <w:t>Presupuesto de Ingresos</w:t>
            </w:r>
          </w:p>
        </w:tc>
        <w:tc>
          <w:tcPr>
            <w:tcW w:w="1291" w:type="pct"/>
            <w:vMerge w:val="restart"/>
            <w:shd w:val="clear" w:color="auto" w:fill="auto"/>
            <w:vAlign w:val="center"/>
          </w:tcPr>
          <w:p w14:paraId="47899D06" w14:textId="77777777" w:rsidR="0001082D" w:rsidRPr="009C581F" w:rsidRDefault="0001082D" w:rsidP="009C581F">
            <w:pPr>
              <w:spacing w:after="0"/>
              <w:rPr>
                <w:bCs/>
                <w:sz w:val="16"/>
              </w:rPr>
            </w:pPr>
            <w:r w:rsidRPr="009C581F">
              <w:rPr>
                <w:bCs/>
                <w:sz w:val="16"/>
              </w:rPr>
              <w:t>Determina el cumplimiento normativo, el logro de la ejecución del ingreso y del gasto asignado en el presupuesto.</w:t>
            </w:r>
          </w:p>
        </w:tc>
        <w:tc>
          <w:tcPr>
            <w:tcW w:w="1223" w:type="pct"/>
            <w:shd w:val="clear" w:color="auto" w:fill="auto"/>
            <w:vAlign w:val="center"/>
          </w:tcPr>
          <w:p w14:paraId="0559BB03" w14:textId="77777777" w:rsidR="0001082D" w:rsidRPr="009C581F" w:rsidRDefault="0001082D" w:rsidP="009C581F">
            <w:pPr>
              <w:spacing w:after="0"/>
              <w:jc w:val="center"/>
              <w:rPr>
                <w:b/>
                <w:bCs/>
                <w:sz w:val="18"/>
              </w:rPr>
            </w:pPr>
          </w:p>
        </w:tc>
        <w:tc>
          <w:tcPr>
            <w:tcW w:w="1016" w:type="pct"/>
            <w:shd w:val="clear" w:color="auto" w:fill="auto"/>
            <w:vAlign w:val="center"/>
          </w:tcPr>
          <w:p w14:paraId="5E680EAC" w14:textId="77777777" w:rsidR="0001082D" w:rsidRPr="009C581F" w:rsidRDefault="0001082D" w:rsidP="009C581F">
            <w:pPr>
              <w:spacing w:after="0"/>
              <w:jc w:val="center"/>
              <w:rPr>
                <w:b/>
                <w:bCs/>
                <w:sz w:val="18"/>
              </w:rPr>
            </w:pPr>
          </w:p>
        </w:tc>
      </w:tr>
      <w:tr w:rsidR="0001082D" w:rsidRPr="009C581F" w14:paraId="3EFF8C60" w14:textId="77777777" w:rsidTr="00981D1D">
        <w:trPr>
          <w:trHeight w:val="286"/>
          <w:jc w:val="center"/>
        </w:trPr>
        <w:tc>
          <w:tcPr>
            <w:tcW w:w="729" w:type="pct"/>
            <w:vMerge/>
            <w:shd w:val="clear" w:color="auto" w:fill="auto"/>
            <w:vAlign w:val="center"/>
          </w:tcPr>
          <w:p w14:paraId="185A7AC9" w14:textId="77777777" w:rsidR="0001082D" w:rsidRPr="009C581F" w:rsidRDefault="0001082D" w:rsidP="009C581F">
            <w:pPr>
              <w:spacing w:after="0"/>
              <w:jc w:val="center"/>
              <w:rPr>
                <w:b/>
                <w:bCs/>
                <w:sz w:val="18"/>
              </w:rPr>
            </w:pPr>
          </w:p>
        </w:tc>
        <w:tc>
          <w:tcPr>
            <w:tcW w:w="742" w:type="pct"/>
            <w:shd w:val="clear" w:color="auto" w:fill="auto"/>
            <w:vAlign w:val="center"/>
          </w:tcPr>
          <w:p w14:paraId="62251CC7" w14:textId="77777777" w:rsidR="0001082D" w:rsidRPr="009C581F" w:rsidRDefault="0001082D" w:rsidP="009C581F">
            <w:pPr>
              <w:spacing w:after="0"/>
              <w:jc w:val="center"/>
              <w:rPr>
                <w:b/>
                <w:bCs/>
                <w:sz w:val="18"/>
              </w:rPr>
            </w:pPr>
            <w:r w:rsidRPr="009C581F">
              <w:rPr>
                <w:bCs/>
                <w:sz w:val="16"/>
              </w:rPr>
              <w:t>Presupuesto de Gastos (Costos y Gastos</w:t>
            </w:r>
          </w:p>
        </w:tc>
        <w:tc>
          <w:tcPr>
            <w:tcW w:w="1291" w:type="pct"/>
            <w:vMerge/>
            <w:shd w:val="clear" w:color="auto" w:fill="auto"/>
            <w:vAlign w:val="center"/>
          </w:tcPr>
          <w:p w14:paraId="44CDDB21" w14:textId="77777777" w:rsidR="0001082D" w:rsidRPr="009C581F" w:rsidRDefault="0001082D" w:rsidP="009C581F">
            <w:pPr>
              <w:spacing w:after="0"/>
              <w:jc w:val="center"/>
              <w:rPr>
                <w:b/>
                <w:bCs/>
                <w:sz w:val="18"/>
              </w:rPr>
            </w:pPr>
          </w:p>
        </w:tc>
        <w:tc>
          <w:tcPr>
            <w:tcW w:w="1223" w:type="pct"/>
            <w:shd w:val="clear" w:color="auto" w:fill="auto"/>
            <w:vAlign w:val="center"/>
          </w:tcPr>
          <w:p w14:paraId="285C5CDA" w14:textId="77777777" w:rsidR="0001082D" w:rsidRPr="009C581F" w:rsidRDefault="0001082D" w:rsidP="009C581F">
            <w:pPr>
              <w:spacing w:after="0"/>
              <w:jc w:val="center"/>
              <w:rPr>
                <w:b/>
                <w:bCs/>
                <w:sz w:val="18"/>
              </w:rPr>
            </w:pPr>
          </w:p>
        </w:tc>
        <w:tc>
          <w:tcPr>
            <w:tcW w:w="1016" w:type="pct"/>
            <w:shd w:val="clear" w:color="auto" w:fill="auto"/>
            <w:vAlign w:val="center"/>
          </w:tcPr>
          <w:p w14:paraId="7A62E531" w14:textId="77777777" w:rsidR="0001082D" w:rsidRPr="009C581F" w:rsidRDefault="0001082D" w:rsidP="009C581F">
            <w:pPr>
              <w:spacing w:after="0"/>
              <w:jc w:val="center"/>
              <w:rPr>
                <w:b/>
                <w:bCs/>
                <w:sz w:val="18"/>
              </w:rPr>
            </w:pPr>
          </w:p>
        </w:tc>
      </w:tr>
      <w:tr w:rsidR="000864E2" w:rsidRPr="009C581F" w14:paraId="14DBA0B4" w14:textId="77777777" w:rsidTr="00981D1D">
        <w:trPr>
          <w:trHeight w:val="460"/>
          <w:jc w:val="center"/>
        </w:trPr>
        <w:tc>
          <w:tcPr>
            <w:tcW w:w="729" w:type="pct"/>
            <w:vMerge w:val="restart"/>
            <w:shd w:val="clear" w:color="auto" w:fill="FFFFFF"/>
            <w:vAlign w:val="center"/>
          </w:tcPr>
          <w:p w14:paraId="6CB91737" w14:textId="37594060" w:rsidR="000864E2" w:rsidRPr="004B67B4" w:rsidRDefault="004B67B4" w:rsidP="004B67B4">
            <w:pPr>
              <w:spacing w:after="0"/>
              <w:jc w:val="center"/>
              <w:rPr>
                <w:bCs/>
                <w:sz w:val="16"/>
              </w:rPr>
            </w:pPr>
            <w:r>
              <w:rPr>
                <w:bCs/>
                <w:sz w:val="16"/>
              </w:rPr>
              <w:t xml:space="preserve">CONTROL DE RESULTADOS (LA </w:t>
            </w:r>
            <w:r w:rsidR="000864E2" w:rsidRPr="009C581F">
              <w:rPr>
                <w:bCs/>
                <w:sz w:val="16"/>
              </w:rPr>
              <w:t>INVERSIÓN Y EL GASTO</w:t>
            </w:r>
            <w:r>
              <w:rPr>
                <w:bCs/>
                <w:sz w:val="16"/>
              </w:rPr>
              <w:t>)</w:t>
            </w:r>
          </w:p>
        </w:tc>
        <w:tc>
          <w:tcPr>
            <w:tcW w:w="742" w:type="pct"/>
            <w:shd w:val="clear" w:color="auto" w:fill="FFFFFF"/>
            <w:vAlign w:val="center"/>
          </w:tcPr>
          <w:p w14:paraId="13BC78BE" w14:textId="77777777" w:rsidR="000864E2" w:rsidRPr="009C581F" w:rsidRDefault="000864E2" w:rsidP="009C581F">
            <w:pPr>
              <w:spacing w:after="0"/>
              <w:jc w:val="center"/>
              <w:rPr>
                <w:bCs/>
                <w:sz w:val="16"/>
              </w:rPr>
            </w:pPr>
            <w:r w:rsidRPr="009C581F">
              <w:rPr>
                <w:bCs/>
                <w:sz w:val="16"/>
              </w:rPr>
              <w:t>Planes, programas y proyectos / Plan Estratégico (Mixtas)</w:t>
            </w:r>
          </w:p>
        </w:tc>
        <w:tc>
          <w:tcPr>
            <w:tcW w:w="1291" w:type="pct"/>
            <w:shd w:val="clear" w:color="auto" w:fill="FFFFFF"/>
            <w:vAlign w:val="center"/>
          </w:tcPr>
          <w:p w14:paraId="4070C9E5" w14:textId="77777777" w:rsidR="000864E2" w:rsidRPr="009C581F" w:rsidRDefault="000864E2" w:rsidP="009C581F">
            <w:pPr>
              <w:spacing w:after="0"/>
              <w:rPr>
                <w:sz w:val="16"/>
              </w:rPr>
            </w:pPr>
            <w:r w:rsidRPr="009C581F">
              <w:rPr>
                <w:sz w:val="16"/>
              </w:rPr>
              <w:t xml:space="preserve">Determina si los resultados alcanzados guardan relación con los objetivos y metas. </w:t>
            </w:r>
          </w:p>
        </w:tc>
        <w:tc>
          <w:tcPr>
            <w:tcW w:w="1223" w:type="pct"/>
            <w:shd w:val="clear" w:color="auto" w:fill="FFFFFF"/>
            <w:vAlign w:val="center"/>
          </w:tcPr>
          <w:p w14:paraId="41FE2ADC" w14:textId="77777777" w:rsidR="000864E2" w:rsidRPr="009C581F" w:rsidRDefault="000864E2" w:rsidP="009C581F">
            <w:pPr>
              <w:spacing w:after="0"/>
              <w:rPr>
                <w:sz w:val="16"/>
              </w:rPr>
            </w:pPr>
            <w:r w:rsidRPr="009C581F">
              <w:rPr>
                <w:sz w:val="16"/>
              </w:rPr>
              <w:t>Determina si los resultados obtenidos se realizaron mediante la asignación óptima de recursos.</w:t>
            </w:r>
          </w:p>
        </w:tc>
        <w:tc>
          <w:tcPr>
            <w:tcW w:w="1016" w:type="pct"/>
            <w:shd w:val="clear" w:color="auto" w:fill="FFFFFF"/>
            <w:vAlign w:val="center"/>
          </w:tcPr>
          <w:p w14:paraId="4EBF1D80" w14:textId="77777777" w:rsidR="000864E2" w:rsidRPr="009C581F" w:rsidRDefault="000864E2" w:rsidP="009C581F">
            <w:pPr>
              <w:spacing w:after="0"/>
              <w:rPr>
                <w:sz w:val="16"/>
              </w:rPr>
            </w:pPr>
          </w:p>
        </w:tc>
      </w:tr>
      <w:tr w:rsidR="000864E2" w:rsidRPr="009C581F" w14:paraId="012BC969" w14:textId="77777777" w:rsidTr="00981D1D">
        <w:trPr>
          <w:trHeight w:val="460"/>
          <w:jc w:val="center"/>
        </w:trPr>
        <w:tc>
          <w:tcPr>
            <w:tcW w:w="729" w:type="pct"/>
            <w:vMerge/>
            <w:shd w:val="clear" w:color="auto" w:fill="FFFFFF"/>
            <w:vAlign w:val="center"/>
          </w:tcPr>
          <w:p w14:paraId="48B0CDC4" w14:textId="77777777" w:rsidR="000864E2" w:rsidRPr="009C581F" w:rsidRDefault="000864E2" w:rsidP="009C581F">
            <w:pPr>
              <w:spacing w:after="0"/>
              <w:jc w:val="center"/>
              <w:rPr>
                <w:bCs/>
                <w:sz w:val="16"/>
              </w:rPr>
            </w:pPr>
          </w:p>
        </w:tc>
        <w:tc>
          <w:tcPr>
            <w:tcW w:w="742" w:type="pct"/>
            <w:shd w:val="clear" w:color="auto" w:fill="FFFFFF"/>
            <w:vAlign w:val="center"/>
          </w:tcPr>
          <w:p w14:paraId="41D2B0C5" w14:textId="77777777" w:rsidR="000864E2" w:rsidRPr="009C581F" w:rsidRDefault="000864E2" w:rsidP="009C581F">
            <w:pPr>
              <w:spacing w:after="0"/>
              <w:jc w:val="center"/>
              <w:rPr>
                <w:bCs/>
                <w:sz w:val="16"/>
              </w:rPr>
            </w:pPr>
            <w:r w:rsidRPr="009C581F">
              <w:rPr>
                <w:bCs/>
                <w:sz w:val="16"/>
              </w:rPr>
              <w:t>Gasto Público</w:t>
            </w:r>
          </w:p>
        </w:tc>
        <w:tc>
          <w:tcPr>
            <w:tcW w:w="1291" w:type="pct"/>
            <w:shd w:val="clear" w:color="auto" w:fill="FFFFFF"/>
            <w:vAlign w:val="center"/>
          </w:tcPr>
          <w:p w14:paraId="4AD443DE" w14:textId="77777777" w:rsidR="000864E2" w:rsidRPr="009C581F" w:rsidRDefault="000864E2" w:rsidP="009C581F">
            <w:pPr>
              <w:spacing w:after="0"/>
              <w:rPr>
                <w:sz w:val="16"/>
              </w:rPr>
            </w:pPr>
            <w:r w:rsidRPr="009C581F">
              <w:rPr>
                <w:sz w:val="16"/>
              </w:rPr>
              <w:t>Determina el cumplimiento normativo, de estudios, objeto, productos, bienes y servicios del plan anual de adquisiciones o el que haga sus veces y la coherencia con las metas determinadas.</w:t>
            </w:r>
          </w:p>
        </w:tc>
        <w:tc>
          <w:tcPr>
            <w:tcW w:w="1223" w:type="pct"/>
            <w:shd w:val="clear" w:color="auto" w:fill="FFFFFF"/>
            <w:vAlign w:val="center"/>
          </w:tcPr>
          <w:p w14:paraId="4C3C6E5E" w14:textId="23F3BDAC" w:rsidR="000864E2" w:rsidRPr="009C581F" w:rsidRDefault="00757C20" w:rsidP="009C581F">
            <w:pPr>
              <w:spacing w:after="0"/>
              <w:rPr>
                <w:color w:val="000000"/>
                <w:sz w:val="16"/>
              </w:rPr>
            </w:pPr>
            <w:r w:rsidRPr="009C581F">
              <w:rPr>
                <w:color w:val="000000"/>
                <w:sz w:val="16"/>
              </w:rPr>
              <w:t>Valora</w:t>
            </w:r>
            <w:r w:rsidR="005C6FB3" w:rsidRPr="009C581F">
              <w:rPr>
                <w:color w:val="000000"/>
                <w:sz w:val="16"/>
              </w:rPr>
              <w:t xml:space="preserve"> el uso adecuado de los recursos públicos buscando la máxima racionalidad en la relación costo beneficio.</w:t>
            </w:r>
          </w:p>
        </w:tc>
        <w:tc>
          <w:tcPr>
            <w:tcW w:w="1016" w:type="pct"/>
            <w:shd w:val="clear" w:color="auto" w:fill="FFFFFF"/>
            <w:vAlign w:val="center"/>
          </w:tcPr>
          <w:p w14:paraId="4562FA5E" w14:textId="77777777" w:rsidR="000864E2" w:rsidRPr="009C581F" w:rsidRDefault="000864E2" w:rsidP="009C581F">
            <w:pPr>
              <w:spacing w:after="0"/>
              <w:rPr>
                <w:sz w:val="16"/>
              </w:rPr>
            </w:pPr>
            <w:r w:rsidRPr="009C581F">
              <w:rPr>
                <w:sz w:val="16"/>
              </w:rPr>
              <w:t>Valora si la adquisición de bienes y servicios en igualdad de condiciones de calidad y oportunidad, se obtiene al mínimo costo. En cumplimiento de los principios de la contratación.</w:t>
            </w:r>
          </w:p>
        </w:tc>
      </w:tr>
      <w:tr w:rsidR="0001082D" w:rsidRPr="009C581F" w14:paraId="02C0A45A" w14:textId="77777777" w:rsidTr="00981D1D">
        <w:trPr>
          <w:trHeight w:val="460"/>
          <w:jc w:val="center"/>
        </w:trPr>
        <w:tc>
          <w:tcPr>
            <w:tcW w:w="729" w:type="pct"/>
            <w:vMerge w:val="restart"/>
            <w:shd w:val="clear" w:color="auto" w:fill="FFFFFF"/>
            <w:vAlign w:val="center"/>
            <w:hideMark/>
          </w:tcPr>
          <w:p w14:paraId="119FBD1F" w14:textId="3944CA20" w:rsidR="0001082D" w:rsidRPr="009C581F" w:rsidRDefault="004B67B4" w:rsidP="009C581F">
            <w:pPr>
              <w:spacing w:after="0"/>
              <w:jc w:val="center"/>
              <w:rPr>
                <w:bCs/>
                <w:sz w:val="16"/>
              </w:rPr>
            </w:pPr>
            <w:r>
              <w:rPr>
                <w:bCs/>
                <w:sz w:val="16"/>
              </w:rPr>
              <w:t>CONTROL DE GESTIÓN</w:t>
            </w:r>
          </w:p>
        </w:tc>
        <w:tc>
          <w:tcPr>
            <w:tcW w:w="742" w:type="pct"/>
            <w:shd w:val="clear" w:color="auto" w:fill="FFFFFF"/>
            <w:vAlign w:val="center"/>
          </w:tcPr>
          <w:p w14:paraId="3826FEF7" w14:textId="77777777" w:rsidR="0001082D" w:rsidRPr="009C581F" w:rsidRDefault="0001082D" w:rsidP="009C581F">
            <w:pPr>
              <w:spacing w:after="0"/>
              <w:jc w:val="center"/>
              <w:rPr>
                <w:bCs/>
                <w:sz w:val="16"/>
              </w:rPr>
            </w:pPr>
            <w:r w:rsidRPr="009C581F">
              <w:rPr>
                <w:bCs/>
                <w:sz w:val="16"/>
              </w:rPr>
              <w:t>Control Fiscal Interno*</w:t>
            </w:r>
          </w:p>
        </w:tc>
        <w:tc>
          <w:tcPr>
            <w:tcW w:w="1291" w:type="pct"/>
            <w:shd w:val="clear" w:color="auto" w:fill="FFFFFF"/>
            <w:vAlign w:val="center"/>
          </w:tcPr>
          <w:p w14:paraId="4B10261E" w14:textId="77777777" w:rsidR="0001082D" w:rsidRPr="009C581F" w:rsidRDefault="0001082D" w:rsidP="009C581F">
            <w:pPr>
              <w:spacing w:after="0"/>
              <w:rPr>
                <w:sz w:val="16"/>
              </w:rPr>
            </w:pPr>
            <w:r w:rsidRPr="009C581F">
              <w:rPr>
                <w:sz w:val="16"/>
              </w:rPr>
              <w:t xml:space="preserve">Determina el cumplimiento de los controles implementados por la entidad para evitar la materialización de los riesgos con el fin de salvaguardar los recursos públicos.  </w:t>
            </w:r>
          </w:p>
        </w:tc>
        <w:tc>
          <w:tcPr>
            <w:tcW w:w="1223" w:type="pct"/>
            <w:shd w:val="clear" w:color="auto" w:fill="FFFFFF"/>
            <w:vAlign w:val="center"/>
          </w:tcPr>
          <w:p w14:paraId="45932550" w14:textId="77777777" w:rsidR="0001082D" w:rsidRPr="009C581F" w:rsidRDefault="0001082D" w:rsidP="009C581F">
            <w:pPr>
              <w:spacing w:after="0"/>
              <w:rPr>
                <w:color w:val="FF0000"/>
                <w:sz w:val="16"/>
              </w:rPr>
            </w:pPr>
            <w:r w:rsidRPr="009C581F">
              <w:rPr>
                <w:sz w:val="16"/>
              </w:rPr>
              <w:t xml:space="preserve">Determina si los controles diseñados e implementados fueron adecuados, a partir de la aplicación de indicadores de efectividad de los controles. </w:t>
            </w:r>
          </w:p>
        </w:tc>
        <w:tc>
          <w:tcPr>
            <w:tcW w:w="1016" w:type="pct"/>
            <w:shd w:val="clear" w:color="auto" w:fill="FFFFFF"/>
            <w:vAlign w:val="center"/>
          </w:tcPr>
          <w:p w14:paraId="390B54CA" w14:textId="77777777" w:rsidR="0001082D" w:rsidRPr="009C581F" w:rsidRDefault="0001082D" w:rsidP="009C581F">
            <w:pPr>
              <w:spacing w:after="0"/>
              <w:rPr>
                <w:sz w:val="16"/>
              </w:rPr>
            </w:pPr>
          </w:p>
        </w:tc>
      </w:tr>
      <w:tr w:rsidR="0001082D" w:rsidRPr="009C581F" w14:paraId="18CE3685" w14:textId="77777777" w:rsidTr="00981D1D">
        <w:trPr>
          <w:trHeight w:val="606"/>
          <w:jc w:val="center"/>
        </w:trPr>
        <w:tc>
          <w:tcPr>
            <w:tcW w:w="729" w:type="pct"/>
            <w:vMerge/>
            <w:shd w:val="clear" w:color="auto" w:fill="FFFFFF"/>
            <w:vAlign w:val="center"/>
            <w:hideMark/>
          </w:tcPr>
          <w:p w14:paraId="336DB171" w14:textId="77777777" w:rsidR="0001082D" w:rsidRPr="009C581F" w:rsidRDefault="0001082D" w:rsidP="009C581F">
            <w:pPr>
              <w:spacing w:after="0"/>
              <w:jc w:val="center"/>
              <w:rPr>
                <w:bCs/>
                <w:sz w:val="16"/>
              </w:rPr>
            </w:pPr>
          </w:p>
        </w:tc>
        <w:tc>
          <w:tcPr>
            <w:tcW w:w="742" w:type="pct"/>
            <w:shd w:val="clear" w:color="auto" w:fill="FFFFFF"/>
            <w:vAlign w:val="center"/>
          </w:tcPr>
          <w:p w14:paraId="123CFDFE" w14:textId="6CED273E" w:rsidR="0001082D" w:rsidRPr="009C581F" w:rsidRDefault="007105F4" w:rsidP="009C581F">
            <w:pPr>
              <w:spacing w:after="0"/>
              <w:jc w:val="center"/>
              <w:rPr>
                <w:bCs/>
                <w:sz w:val="16"/>
              </w:rPr>
            </w:pPr>
            <w:r w:rsidRPr="009C581F">
              <w:rPr>
                <w:bCs/>
                <w:sz w:val="16"/>
              </w:rPr>
              <w:t>Plan de Mejoramiento</w:t>
            </w:r>
          </w:p>
        </w:tc>
        <w:tc>
          <w:tcPr>
            <w:tcW w:w="1291" w:type="pct"/>
            <w:shd w:val="clear" w:color="auto" w:fill="FFFFFF"/>
            <w:vAlign w:val="center"/>
          </w:tcPr>
          <w:p w14:paraId="689B6785" w14:textId="77777777" w:rsidR="007105F4" w:rsidRPr="009C581F" w:rsidRDefault="007105F4" w:rsidP="009C581F">
            <w:pPr>
              <w:spacing w:after="0"/>
              <w:rPr>
                <w:sz w:val="16"/>
              </w:rPr>
            </w:pPr>
            <w:r w:rsidRPr="009C581F">
              <w:rPr>
                <w:sz w:val="16"/>
              </w:rPr>
              <w:t xml:space="preserve">Nivel de cumplimiento de las acciones ejecutadas por el sujeto de vigilancia y control fiscal del plan de mejoramiento formulado. </w:t>
            </w:r>
          </w:p>
          <w:p w14:paraId="47BDD4CE" w14:textId="2AA73293" w:rsidR="0001082D" w:rsidRPr="009C581F" w:rsidRDefault="007105F4" w:rsidP="009C581F">
            <w:pPr>
              <w:spacing w:after="0"/>
              <w:rPr>
                <w:sz w:val="16"/>
              </w:rPr>
            </w:pPr>
            <w:r w:rsidRPr="009C581F">
              <w:rPr>
                <w:sz w:val="16"/>
              </w:rPr>
              <w:t xml:space="preserve">Se evalúa, en forma cuantitativa el nivel de cumplimiento de cada acción.  </w:t>
            </w:r>
          </w:p>
        </w:tc>
        <w:tc>
          <w:tcPr>
            <w:tcW w:w="1223" w:type="pct"/>
            <w:shd w:val="clear" w:color="auto" w:fill="FFFFFF"/>
            <w:vAlign w:val="center"/>
          </w:tcPr>
          <w:p w14:paraId="5899B960" w14:textId="3C88E4C3" w:rsidR="0001082D" w:rsidRPr="009C581F" w:rsidRDefault="0001082D" w:rsidP="009C581F">
            <w:pPr>
              <w:spacing w:after="0"/>
              <w:rPr>
                <w:sz w:val="16"/>
              </w:rPr>
            </w:pPr>
            <w:r w:rsidRPr="009C581F">
              <w:rPr>
                <w:sz w:val="16"/>
              </w:rPr>
              <w:t xml:space="preserve"> </w:t>
            </w:r>
            <w:r w:rsidR="007105F4" w:rsidRPr="009C581F">
              <w:rPr>
                <w:rFonts w:cs="Arial"/>
                <w:color w:val="000000"/>
                <w:sz w:val="16"/>
                <w:szCs w:val="18"/>
                <w:bdr w:val="none" w:sz="0" w:space="0" w:color="auto" w:frame="1"/>
                <w:shd w:val="clear" w:color="auto" w:fill="FFFFFF"/>
              </w:rPr>
              <w:t>Grado</w:t>
            </w:r>
            <w:r w:rsidR="007105F4" w:rsidRPr="009C581F">
              <w:rPr>
                <w:rFonts w:cs="Arial"/>
                <w:color w:val="000000"/>
                <w:sz w:val="16"/>
                <w:szCs w:val="18"/>
                <w:bdr w:val="none" w:sz="0" w:space="0" w:color="auto" w:frame="1"/>
                <w:shd w:val="clear" w:color="auto" w:fill="FFFFFF"/>
                <w:lang w:val="es-ES"/>
              </w:rPr>
              <w:t xml:space="preserve"> de efectividad de l</w:t>
            </w:r>
            <w:r w:rsidR="007105F4" w:rsidRPr="009C581F">
              <w:rPr>
                <w:rFonts w:cs="Arial"/>
                <w:color w:val="000000"/>
                <w:sz w:val="16"/>
                <w:szCs w:val="18"/>
                <w:bdr w:val="none" w:sz="0" w:space="0" w:color="auto" w:frame="1"/>
                <w:shd w:val="clear" w:color="auto" w:fill="FFFFFF"/>
              </w:rPr>
              <w:t>a</w:t>
            </w:r>
            <w:r w:rsidR="007105F4" w:rsidRPr="009C581F">
              <w:rPr>
                <w:rFonts w:cs="Arial"/>
                <w:color w:val="000000"/>
                <w:sz w:val="16"/>
                <w:szCs w:val="18"/>
                <w:bdr w:val="none" w:sz="0" w:space="0" w:color="auto" w:frame="1"/>
                <w:shd w:val="clear" w:color="auto" w:fill="FFFFFF"/>
                <w:lang w:val="es-ES"/>
              </w:rPr>
              <w:t xml:space="preserve">s </w:t>
            </w:r>
            <w:r w:rsidR="007105F4" w:rsidRPr="009C581F">
              <w:rPr>
                <w:rFonts w:cs="Arial"/>
                <w:color w:val="000000"/>
                <w:sz w:val="16"/>
                <w:szCs w:val="18"/>
                <w:bdr w:val="none" w:sz="0" w:space="0" w:color="auto" w:frame="1"/>
                <w:shd w:val="clear" w:color="auto" w:fill="FFFFFF"/>
              </w:rPr>
              <w:t>acciones correctivas y/o de mejora </w:t>
            </w:r>
            <w:r w:rsidR="007105F4" w:rsidRPr="009C581F">
              <w:rPr>
                <w:rFonts w:cs="Arial"/>
                <w:color w:val="000000"/>
                <w:sz w:val="16"/>
                <w:szCs w:val="18"/>
                <w:bdr w:val="none" w:sz="0" w:space="0" w:color="auto" w:frame="1"/>
                <w:shd w:val="clear" w:color="auto" w:fill="FFFFFF"/>
                <w:lang w:val="es-ES"/>
              </w:rPr>
              <w:t>asociad</w:t>
            </w:r>
            <w:r w:rsidR="007105F4" w:rsidRPr="009C581F">
              <w:rPr>
                <w:rFonts w:cs="Arial"/>
                <w:color w:val="000000"/>
                <w:sz w:val="16"/>
                <w:szCs w:val="18"/>
                <w:bdr w:val="none" w:sz="0" w:space="0" w:color="auto" w:frame="1"/>
                <w:shd w:val="clear" w:color="auto" w:fill="FFFFFF"/>
              </w:rPr>
              <w:t>as a la efectividad de controles implementados por el sujeto de vigilancia y control fiscal en la gestión administrativa, que mitigan la posible materialización de los riesgos asociados o evitan que la situación encontrada se vuelva a presentar. </w:t>
            </w:r>
          </w:p>
        </w:tc>
        <w:tc>
          <w:tcPr>
            <w:tcW w:w="1016" w:type="pct"/>
            <w:shd w:val="clear" w:color="auto" w:fill="FFFFFF"/>
            <w:vAlign w:val="center"/>
          </w:tcPr>
          <w:p w14:paraId="1C699036" w14:textId="77777777" w:rsidR="0001082D" w:rsidRPr="009C581F" w:rsidRDefault="0001082D" w:rsidP="009C581F">
            <w:pPr>
              <w:spacing w:after="0"/>
              <w:rPr>
                <w:sz w:val="16"/>
              </w:rPr>
            </w:pPr>
            <w:r w:rsidRPr="009C581F">
              <w:rPr>
                <w:sz w:val="16"/>
              </w:rPr>
              <w:t xml:space="preserve"> </w:t>
            </w:r>
          </w:p>
        </w:tc>
      </w:tr>
    </w:tbl>
    <w:p w14:paraId="3A0E4A0F" w14:textId="77777777" w:rsidR="0001082D" w:rsidRPr="009C581F" w:rsidRDefault="0001082D" w:rsidP="009C581F">
      <w:pPr>
        <w:spacing w:after="0"/>
        <w:rPr>
          <w:sz w:val="18"/>
        </w:rPr>
      </w:pPr>
      <w:r w:rsidRPr="009C581F">
        <w:rPr>
          <w:sz w:val="18"/>
        </w:rPr>
        <w:t>Fuente: Equipo de trabajo - MCGF</w:t>
      </w:r>
    </w:p>
    <w:p w14:paraId="61075BA6" w14:textId="77777777" w:rsidR="007105F4" w:rsidRPr="009C581F" w:rsidRDefault="007105F4" w:rsidP="009C581F">
      <w:pPr>
        <w:spacing w:after="0"/>
        <w:rPr>
          <w:b/>
          <w:sz w:val="22"/>
        </w:rPr>
      </w:pPr>
      <w:bookmarkStart w:id="10" w:name="_Toc34130930"/>
    </w:p>
    <w:p w14:paraId="3919FD33" w14:textId="77777777" w:rsidR="0001082D" w:rsidRPr="00BA7AE9" w:rsidRDefault="0001082D" w:rsidP="009C581F">
      <w:pPr>
        <w:spacing w:after="0"/>
        <w:rPr>
          <w:b/>
          <w:sz w:val="22"/>
        </w:rPr>
      </w:pPr>
      <w:r w:rsidRPr="00BA7AE9">
        <w:rPr>
          <w:b/>
          <w:sz w:val="22"/>
        </w:rPr>
        <w:t>PONDERACIÓN</w:t>
      </w:r>
      <w:bookmarkEnd w:id="10"/>
    </w:p>
    <w:p w14:paraId="0193E2D3" w14:textId="77777777" w:rsidR="006741E3" w:rsidRPr="00BA7AE9" w:rsidRDefault="006741E3" w:rsidP="009C581F">
      <w:pPr>
        <w:spacing w:after="0"/>
        <w:rPr>
          <w:b/>
          <w:i/>
          <w:sz w:val="22"/>
        </w:rPr>
      </w:pPr>
    </w:p>
    <w:p w14:paraId="35136066" w14:textId="670B7D0E" w:rsidR="0001082D" w:rsidRPr="00BA7AE9" w:rsidRDefault="00BA7AE9" w:rsidP="009C581F">
      <w:pPr>
        <w:spacing w:after="0"/>
        <w:rPr>
          <w:sz w:val="22"/>
        </w:rPr>
      </w:pPr>
      <w:r>
        <w:rPr>
          <w:sz w:val="22"/>
        </w:rPr>
        <w:t xml:space="preserve">Se puede visualizar en </w:t>
      </w:r>
      <w:hyperlink r:id="rId9" w:history="1">
        <w:r w:rsidRPr="00F44973">
          <w:rPr>
            <w:rStyle w:val="Hipervnculo"/>
            <w:sz w:val="22"/>
            <w:szCs w:val="24"/>
          </w:rPr>
          <w:t>http://intranet.contraloriabogota.gov.co/abc/metodologia-fiscal</w:t>
        </w:r>
      </w:hyperlink>
    </w:p>
    <w:p w14:paraId="2A23A36A" w14:textId="77777777" w:rsidR="006741E3" w:rsidRPr="004B67B4" w:rsidRDefault="006741E3" w:rsidP="009C581F">
      <w:pPr>
        <w:spacing w:after="0"/>
        <w:rPr>
          <w:b/>
          <w:color w:val="FF0000"/>
          <w:sz w:val="22"/>
        </w:rPr>
      </w:pPr>
    </w:p>
    <w:p w14:paraId="46144720" w14:textId="54BD112C" w:rsidR="0001082D" w:rsidRPr="009C581F" w:rsidRDefault="0001082D" w:rsidP="009C581F">
      <w:pPr>
        <w:spacing w:after="0"/>
        <w:rPr>
          <w:sz w:val="22"/>
        </w:rPr>
      </w:pPr>
      <w:r w:rsidRPr="009C581F">
        <w:rPr>
          <w:b/>
          <w:sz w:val="22"/>
        </w:rPr>
        <w:t xml:space="preserve">* </w:t>
      </w:r>
      <w:r w:rsidRPr="009C581F">
        <w:rPr>
          <w:sz w:val="22"/>
        </w:rPr>
        <w:t xml:space="preserve">En los sujetos de control donde no aplica el desempeño financiero, este porcentaje se le asignará al </w:t>
      </w:r>
      <w:r w:rsidR="00C27DD1">
        <w:rPr>
          <w:sz w:val="22"/>
        </w:rPr>
        <w:t>factor</w:t>
      </w:r>
      <w:r w:rsidRPr="009C581F">
        <w:rPr>
          <w:sz w:val="22"/>
        </w:rPr>
        <w:t xml:space="preserve"> estados financieros de manera automática.</w:t>
      </w:r>
    </w:p>
    <w:p w14:paraId="3440EAFE" w14:textId="77777777" w:rsidR="006741E3" w:rsidRDefault="006741E3" w:rsidP="009C581F">
      <w:pPr>
        <w:spacing w:after="0"/>
        <w:rPr>
          <w:sz w:val="22"/>
        </w:rPr>
      </w:pPr>
    </w:p>
    <w:p w14:paraId="040671CE" w14:textId="1002B292" w:rsidR="0001082D" w:rsidRPr="009C581F" w:rsidRDefault="0001082D" w:rsidP="009C581F">
      <w:pPr>
        <w:spacing w:after="0"/>
        <w:rPr>
          <w:sz w:val="22"/>
        </w:rPr>
      </w:pPr>
      <w:r w:rsidRPr="009C581F">
        <w:rPr>
          <w:sz w:val="22"/>
        </w:rPr>
        <w:lastRenderedPageBreak/>
        <w:t xml:space="preserve">Se considera que una calificación consolidada superior o igual al 75% es satisfactoria y en consecuencia, </w:t>
      </w:r>
      <w:r w:rsidRPr="009C581F">
        <w:rPr>
          <w:b/>
          <w:sz w:val="22"/>
        </w:rPr>
        <w:t>se fenece la cuenta</w:t>
      </w:r>
      <w:r w:rsidRPr="009C581F">
        <w:rPr>
          <w:sz w:val="22"/>
        </w:rPr>
        <w:t xml:space="preserve">; mientras que una calificación por debajo de este porcentaje, significa que, </w:t>
      </w:r>
      <w:r w:rsidRPr="009C581F">
        <w:rPr>
          <w:b/>
          <w:sz w:val="22"/>
        </w:rPr>
        <w:t>no se fenece</w:t>
      </w:r>
      <w:r w:rsidRPr="009C581F">
        <w:rPr>
          <w:sz w:val="22"/>
        </w:rPr>
        <w:t>. En este último caso, el resultado se soporta con los hallazgos de audito</w:t>
      </w:r>
      <w:r w:rsidR="004B67B4">
        <w:rPr>
          <w:sz w:val="22"/>
        </w:rPr>
        <w:t>ría que afectan la calificación, como se puede observar en el instructivo y metodología vigentes para tal fin</w:t>
      </w:r>
      <w:r w:rsidR="00BA7AE9">
        <w:rPr>
          <w:sz w:val="22"/>
        </w:rPr>
        <w:t>.</w:t>
      </w:r>
    </w:p>
    <w:p w14:paraId="3983ED6D" w14:textId="77777777" w:rsidR="006741E3" w:rsidRPr="004B67B4" w:rsidRDefault="006741E3" w:rsidP="009C581F">
      <w:pPr>
        <w:spacing w:after="0"/>
        <w:rPr>
          <w:b/>
          <w:sz w:val="22"/>
        </w:rPr>
      </w:pPr>
    </w:p>
    <w:p w14:paraId="2CFD3BC0" w14:textId="201E8CDB" w:rsidR="0001082D" w:rsidRPr="009C581F" w:rsidRDefault="0001082D" w:rsidP="009C581F">
      <w:pPr>
        <w:spacing w:after="0"/>
        <w:rPr>
          <w:b/>
          <w:sz w:val="22"/>
        </w:rPr>
      </w:pPr>
      <w:r w:rsidRPr="009C581F">
        <w:rPr>
          <w:b/>
          <w:sz w:val="22"/>
        </w:rPr>
        <w:t>FENECIMIENTO</w:t>
      </w:r>
    </w:p>
    <w:p w14:paraId="153833F2" w14:textId="77777777" w:rsidR="006741E3" w:rsidRDefault="006741E3" w:rsidP="009C581F">
      <w:pPr>
        <w:spacing w:after="0"/>
        <w:ind w:right="51"/>
        <w:rPr>
          <w:sz w:val="22"/>
        </w:rPr>
      </w:pPr>
    </w:p>
    <w:p w14:paraId="71AC1AA1" w14:textId="528937C5" w:rsidR="0001082D" w:rsidRPr="009C581F" w:rsidRDefault="0001082D" w:rsidP="009C581F">
      <w:pPr>
        <w:spacing w:after="0"/>
        <w:ind w:right="51"/>
        <w:rPr>
          <w:sz w:val="22"/>
        </w:rPr>
      </w:pPr>
      <w:r w:rsidRPr="009C581F">
        <w:rPr>
          <w:sz w:val="22"/>
        </w:rPr>
        <w:t xml:space="preserve">Corresponde al resultado consolidado, una vez se han calificado los </w:t>
      </w:r>
      <w:r w:rsidR="00C27DD1">
        <w:rPr>
          <w:sz w:val="22"/>
        </w:rPr>
        <w:t>factor</w:t>
      </w:r>
      <w:r w:rsidR="00BA7AE9">
        <w:rPr>
          <w:sz w:val="22"/>
        </w:rPr>
        <w:t>e</w:t>
      </w:r>
      <w:r w:rsidRPr="009C581F">
        <w:rPr>
          <w:sz w:val="22"/>
        </w:rPr>
        <w:t>s auditados.</w:t>
      </w:r>
    </w:p>
    <w:p w14:paraId="77D48BC7" w14:textId="77777777" w:rsidR="006741E3" w:rsidRDefault="006741E3" w:rsidP="009C581F">
      <w:pPr>
        <w:spacing w:after="0"/>
        <w:ind w:right="51"/>
        <w:rPr>
          <w:sz w:val="22"/>
        </w:rPr>
      </w:pPr>
    </w:p>
    <w:p w14:paraId="2FDEA03D" w14:textId="7F022FC2" w:rsidR="0001082D" w:rsidRPr="009C581F" w:rsidRDefault="0001082D" w:rsidP="009C581F">
      <w:pPr>
        <w:spacing w:after="0"/>
        <w:ind w:right="51"/>
        <w:rPr>
          <w:sz w:val="22"/>
        </w:rPr>
      </w:pPr>
      <w:r w:rsidRPr="009C581F">
        <w:rPr>
          <w:sz w:val="22"/>
        </w:rPr>
        <w:t>Es el pronunciamiento por el cual se pone fin a la revisión de la cuenta rendida a la Contraloría de Bogotá D.C., por los sujetos de vigilancia y control fiscal, se constituye en el resultado agregado de la calificación de la gestión fiscal con fundamento en la evaluación de los principios de la gestión fiscal realizada por los gestores de la administración distrital del manejo de los recursos públicos, puestos a su disposición en condiciones de economía, eficiencia y eficacia. Si con posterioridad a la revisión de cuentas de los responsables del erario aparecieren pruebas fraudulentas o irregulares relacionadas con ellas, se levantará el fenecimiento y se iniciará juicio fiscal</w:t>
      </w:r>
      <w:r w:rsidRPr="009C581F">
        <w:rPr>
          <w:rStyle w:val="Refdenotaalpie"/>
          <w:sz w:val="22"/>
        </w:rPr>
        <w:footnoteReference w:id="4"/>
      </w:r>
      <w:r w:rsidRPr="009C581F">
        <w:rPr>
          <w:sz w:val="22"/>
        </w:rPr>
        <w:t>.</w:t>
      </w:r>
    </w:p>
    <w:p w14:paraId="282D95B2" w14:textId="77777777" w:rsidR="006741E3" w:rsidRDefault="006741E3" w:rsidP="009C581F">
      <w:pPr>
        <w:spacing w:after="0"/>
        <w:ind w:right="51"/>
        <w:rPr>
          <w:sz w:val="22"/>
        </w:rPr>
      </w:pPr>
    </w:p>
    <w:p w14:paraId="05C10DA9" w14:textId="52275CB5" w:rsidR="0001082D" w:rsidRPr="009C581F" w:rsidRDefault="0001082D" w:rsidP="009C581F">
      <w:pPr>
        <w:spacing w:after="0"/>
        <w:ind w:right="51"/>
        <w:rPr>
          <w:sz w:val="22"/>
        </w:rPr>
      </w:pPr>
      <w:r w:rsidRPr="009C581F">
        <w:rPr>
          <w:sz w:val="22"/>
        </w:rPr>
        <w:t>Para determinar el fenecimiento, la herramienta</w:t>
      </w:r>
      <w:r w:rsidR="00BA7AE9">
        <w:rPr>
          <w:sz w:val="22"/>
        </w:rPr>
        <w:t xml:space="preserve"> vigente para tal fin contempla </w:t>
      </w:r>
      <w:r w:rsidRPr="009C581F">
        <w:rPr>
          <w:sz w:val="22"/>
        </w:rPr>
        <w:t xml:space="preserve">un consolidado, el cual es determinante para cada uno de los </w:t>
      </w:r>
      <w:r w:rsidR="00BA7AE9">
        <w:rPr>
          <w:sz w:val="22"/>
        </w:rPr>
        <w:t xml:space="preserve">componentes y </w:t>
      </w:r>
      <w:r w:rsidR="00C27DD1">
        <w:rPr>
          <w:sz w:val="22"/>
        </w:rPr>
        <w:t>factor</w:t>
      </w:r>
      <w:r w:rsidR="00BA7AE9">
        <w:rPr>
          <w:sz w:val="22"/>
        </w:rPr>
        <w:t>e</w:t>
      </w:r>
      <w:r w:rsidRPr="009C581F">
        <w:rPr>
          <w:sz w:val="22"/>
        </w:rPr>
        <w:t xml:space="preserve">s </w:t>
      </w:r>
      <w:r w:rsidR="00BA7AE9">
        <w:rPr>
          <w:sz w:val="22"/>
        </w:rPr>
        <w:t xml:space="preserve">y </w:t>
      </w:r>
      <w:r w:rsidRPr="009C581F">
        <w:rPr>
          <w:sz w:val="22"/>
        </w:rPr>
        <w:t xml:space="preserve">consolida los respectivos resultados de acuerdo a la medición del cumplimiento de los principios de la </w:t>
      </w:r>
      <w:r w:rsidR="00BA7AE9" w:rsidRPr="009C581F">
        <w:rPr>
          <w:sz w:val="22"/>
        </w:rPr>
        <w:t>gestión fiscal</w:t>
      </w:r>
      <w:r w:rsidRPr="009C581F">
        <w:rPr>
          <w:sz w:val="22"/>
        </w:rPr>
        <w:t>.</w:t>
      </w:r>
    </w:p>
    <w:p w14:paraId="5C7E8F21" w14:textId="3CCE0FC7" w:rsidR="0001082D" w:rsidRPr="009C581F" w:rsidRDefault="0001082D" w:rsidP="009C581F">
      <w:pPr>
        <w:spacing w:after="0"/>
        <w:ind w:right="51"/>
        <w:rPr>
          <w:sz w:val="22"/>
        </w:rPr>
      </w:pPr>
    </w:p>
    <w:p w14:paraId="56154CE9" w14:textId="23B10FDD" w:rsidR="0001082D" w:rsidRDefault="0001082D" w:rsidP="009C581F">
      <w:pPr>
        <w:spacing w:after="0"/>
        <w:ind w:right="49"/>
        <w:rPr>
          <w:sz w:val="22"/>
        </w:rPr>
      </w:pPr>
      <w:r w:rsidRPr="009C581F">
        <w:rPr>
          <w:sz w:val="22"/>
        </w:rPr>
        <w:t xml:space="preserve">Los resultados consolidados de la </w:t>
      </w:r>
      <w:r w:rsidR="00BA7AE9">
        <w:rPr>
          <w:sz w:val="22"/>
        </w:rPr>
        <w:t>m</w:t>
      </w:r>
      <w:r w:rsidRPr="009C581F">
        <w:rPr>
          <w:sz w:val="22"/>
        </w:rPr>
        <w:t xml:space="preserve">atriz se agregan en la primera hoja electrónica del libro de Excel, en la cual se consolidan los resultados de la calificación de los </w:t>
      </w:r>
      <w:r w:rsidR="00C27DD1">
        <w:rPr>
          <w:sz w:val="22"/>
        </w:rPr>
        <w:t>factor</w:t>
      </w:r>
      <w:r w:rsidR="00BA7AE9">
        <w:rPr>
          <w:sz w:val="22"/>
        </w:rPr>
        <w:t>e</w:t>
      </w:r>
      <w:r w:rsidRPr="009C581F">
        <w:rPr>
          <w:sz w:val="22"/>
        </w:rPr>
        <w:t xml:space="preserve">s en términos de los principios de la gestión fiscal; a los </w:t>
      </w:r>
      <w:r w:rsidR="00BA7AE9">
        <w:rPr>
          <w:sz w:val="22"/>
        </w:rPr>
        <w:t>componentes</w:t>
      </w:r>
      <w:r w:rsidRPr="009C581F">
        <w:rPr>
          <w:sz w:val="22"/>
        </w:rPr>
        <w:t xml:space="preserve"> y </w:t>
      </w:r>
      <w:r w:rsidR="00C27DD1">
        <w:rPr>
          <w:sz w:val="22"/>
        </w:rPr>
        <w:t>factor</w:t>
      </w:r>
      <w:r w:rsidR="00BA7AE9">
        <w:rPr>
          <w:sz w:val="22"/>
        </w:rPr>
        <w:t>e</w:t>
      </w:r>
      <w:r w:rsidRPr="009C581F">
        <w:rPr>
          <w:sz w:val="22"/>
        </w:rPr>
        <w:t xml:space="preserve">s se les asigna una ponderación distribuida de 0 a 100% dependiendo de la importancia relativa de cada </w:t>
      </w:r>
      <w:r w:rsidR="00C27DD1">
        <w:rPr>
          <w:sz w:val="22"/>
        </w:rPr>
        <w:t>factor</w:t>
      </w:r>
      <w:r w:rsidRPr="009C581F">
        <w:rPr>
          <w:sz w:val="22"/>
        </w:rPr>
        <w:t xml:space="preserve"> en el Sujeto de Vigilancia y Control Fiscal, determinada por su impacto y el tipo de matriz pública o mixta aplicable según su naturaleza participación con recursos públicos y estructura de gestión.</w:t>
      </w:r>
    </w:p>
    <w:p w14:paraId="30034163" w14:textId="77777777" w:rsidR="006741E3" w:rsidRPr="009C581F" w:rsidRDefault="006741E3" w:rsidP="009C581F">
      <w:pPr>
        <w:spacing w:after="0"/>
        <w:ind w:right="49"/>
        <w:rPr>
          <w:sz w:val="22"/>
        </w:rPr>
      </w:pPr>
    </w:p>
    <w:p w14:paraId="15B9CE7B" w14:textId="4DED9550" w:rsidR="0001082D" w:rsidRDefault="0001082D" w:rsidP="009C581F">
      <w:pPr>
        <w:spacing w:after="0"/>
        <w:ind w:right="49"/>
        <w:rPr>
          <w:sz w:val="22"/>
        </w:rPr>
      </w:pPr>
      <w:r w:rsidRPr="009C581F">
        <w:rPr>
          <w:sz w:val="22"/>
        </w:rPr>
        <w:t xml:space="preserve">En ella se reflejan las opiniones y conceptos producto de la calificación realizada a los resultados, según el </w:t>
      </w:r>
      <w:r w:rsidR="00C27DD1">
        <w:rPr>
          <w:sz w:val="22"/>
        </w:rPr>
        <w:t>factor</w:t>
      </w:r>
      <w:r w:rsidRPr="009C581F">
        <w:rPr>
          <w:sz w:val="22"/>
        </w:rPr>
        <w:t xml:space="preserve"> y </w:t>
      </w:r>
      <w:r w:rsidR="00BA7AE9">
        <w:rPr>
          <w:sz w:val="22"/>
        </w:rPr>
        <w:t>componente</w:t>
      </w:r>
      <w:r w:rsidRPr="009C581F">
        <w:rPr>
          <w:sz w:val="22"/>
        </w:rPr>
        <w:t xml:space="preserve"> evaluado, los cuales</w:t>
      </w:r>
      <w:r w:rsidR="00004D18">
        <w:rPr>
          <w:sz w:val="22"/>
        </w:rPr>
        <w:t>,</w:t>
      </w:r>
      <w:r w:rsidRPr="009C581F">
        <w:rPr>
          <w:sz w:val="22"/>
        </w:rPr>
        <w:t xml:space="preserve"> agregados integralmente</w:t>
      </w:r>
      <w:r w:rsidR="00004D18">
        <w:rPr>
          <w:sz w:val="22"/>
        </w:rPr>
        <w:t>,</w:t>
      </w:r>
      <w:r w:rsidRPr="009C581F">
        <w:rPr>
          <w:sz w:val="22"/>
        </w:rPr>
        <w:t xml:space="preserve"> determinarán el Fenecimiento o No de la cuenta rendida por </w:t>
      </w:r>
      <w:r w:rsidR="00BA7AE9">
        <w:rPr>
          <w:sz w:val="22"/>
        </w:rPr>
        <w:t>el sujeto vigilado</w:t>
      </w:r>
      <w:r w:rsidRPr="009C581F">
        <w:rPr>
          <w:sz w:val="22"/>
        </w:rPr>
        <w:t>.</w:t>
      </w:r>
    </w:p>
    <w:p w14:paraId="07F0429E" w14:textId="77777777" w:rsidR="006741E3" w:rsidRPr="009C581F" w:rsidRDefault="006741E3" w:rsidP="009C581F">
      <w:pPr>
        <w:spacing w:after="0"/>
        <w:ind w:right="49"/>
        <w:rPr>
          <w:sz w:val="22"/>
        </w:rPr>
      </w:pPr>
    </w:p>
    <w:p w14:paraId="04E531DC" w14:textId="2E85F3EF" w:rsidR="0001082D" w:rsidRDefault="0001082D" w:rsidP="009C581F">
      <w:pPr>
        <w:spacing w:after="0"/>
        <w:rPr>
          <w:sz w:val="22"/>
        </w:rPr>
      </w:pPr>
      <w:r w:rsidRPr="009C581F">
        <w:rPr>
          <w:sz w:val="22"/>
        </w:rPr>
        <w:t xml:space="preserve">Adicionalmente, se consideran las calificaciones en términos del cumplimiento de los principios de eficacia y eficiencia, para emitir concepto sobre la </w:t>
      </w:r>
      <w:r w:rsidR="00BA7AE9" w:rsidRPr="009C581F">
        <w:rPr>
          <w:sz w:val="22"/>
        </w:rPr>
        <w:t xml:space="preserve">calidad y eficiencia </w:t>
      </w:r>
      <w:r w:rsidRPr="009C581F">
        <w:rPr>
          <w:sz w:val="22"/>
        </w:rPr>
        <w:t xml:space="preserve">del </w:t>
      </w:r>
      <w:r w:rsidR="00BA7AE9" w:rsidRPr="009C581F">
        <w:rPr>
          <w:sz w:val="22"/>
        </w:rPr>
        <w:t xml:space="preserve">control fiscal interno </w:t>
      </w:r>
      <w:r w:rsidRPr="009C581F">
        <w:rPr>
          <w:sz w:val="22"/>
        </w:rPr>
        <w:t xml:space="preserve">y la eficacia y </w:t>
      </w:r>
      <w:r w:rsidR="00BA7AE9">
        <w:rPr>
          <w:sz w:val="22"/>
        </w:rPr>
        <w:t>e</w:t>
      </w:r>
      <w:r w:rsidRPr="009C581F">
        <w:rPr>
          <w:sz w:val="22"/>
        </w:rPr>
        <w:t xml:space="preserve">fectividad del </w:t>
      </w:r>
      <w:r w:rsidR="00BA7AE9" w:rsidRPr="009C581F">
        <w:rPr>
          <w:sz w:val="22"/>
        </w:rPr>
        <w:t>plan de mejoramiento</w:t>
      </w:r>
      <w:r w:rsidRPr="009C581F">
        <w:rPr>
          <w:sz w:val="22"/>
        </w:rPr>
        <w:t xml:space="preserve">, los cuales contribuyen de manera intrínseca en la calificación de los </w:t>
      </w:r>
      <w:r w:rsidR="00C27DD1">
        <w:rPr>
          <w:sz w:val="22"/>
        </w:rPr>
        <w:t>factor</w:t>
      </w:r>
      <w:r w:rsidR="00004D18">
        <w:rPr>
          <w:sz w:val="22"/>
        </w:rPr>
        <w:t>e</w:t>
      </w:r>
      <w:r w:rsidRPr="009C581F">
        <w:rPr>
          <w:sz w:val="22"/>
        </w:rPr>
        <w:t xml:space="preserve">s al resultado consolidado para el pronunciamiento del </w:t>
      </w:r>
      <w:r w:rsidR="00BA7AE9">
        <w:rPr>
          <w:sz w:val="22"/>
        </w:rPr>
        <w:t>f</w:t>
      </w:r>
      <w:r w:rsidRPr="009C581F">
        <w:rPr>
          <w:sz w:val="22"/>
        </w:rPr>
        <w:t>enecimiento.</w:t>
      </w:r>
    </w:p>
    <w:p w14:paraId="27385E19" w14:textId="77777777" w:rsidR="006741E3" w:rsidRDefault="006741E3" w:rsidP="009C581F">
      <w:pPr>
        <w:spacing w:after="0"/>
        <w:rPr>
          <w:sz w:val="22"/>
        </w:rPr>
      </w:pPr>
    </w:p>
    <w:p w14:paraId="3B850CBB" w14:textId="77777777" w:rsidR="00981D1D" w:rsidRDefault="00981D1D" w:rsidP="009C581F">
      <w:pPr>
        <w:spacing w:after="0"/>
        <w:rPr>
          <w:sz w:val="22"/>
        </w:rPr>
      </w:pPr>
    </w:p>
    <w:p w14:paraId="7A463FD1" w14:textId="77777777" w:rsidR="00981D1D" w:rsidRDefault="00981D1D" w:rsidP="009C581F">
      <w:pPr>
        <w:spacing w:after="0"/>
        <w:rPr>
          <w:sz w:val="22"/>
        </w:rPr>
      </w:pPr>
    </w:p>
    <w:p w14:paraId="740B259D" w14:textId="77777777" w:rsidR="00981D1D" w:rsidRDefault="00981D1D" w:rsidP="009C581F">
      <w:pPr>
        <w:spacing w:after="0"/>
        <w:rPr>
          <w:sz w:val="22"/>
        </w:rPr>
      </w:pPr>
    </w:p>
    <w:p w14:paraId="6AAEFF6E" w14:textId="77777777" w:rsidR="00981D1D" w:rsidRDefault="00981D1D" w:rsidP="009C581F">
      <w:pPr>
        <w:spacing w:after="0"/>
        <w:rPr>
          <w:sz w:val="22"/>
        </w:rPr>
      </w:pPr>
    </w:p>
    <w:p w14:paraId="568A017E" w14:textId="77777777" w:rsidR="00981D1D" w:rsidRPr="009C581F" w:rsidRDefault="00981D1D" w:rsidP="009C581F">
      <w:pPr>
        <w:spacing w:after="0"/>
        <w:rPr>
          <w:sz w:val="22"/>
        </w:rPr>
      </w:pPr>
    </w:p>
    <w:p w14:paraId="5F04A96A" w14:textId="44E4F907" w:rsidR="0001082D" w:rsidRPr="009C581F" w:rsidRDefault="0001082D" w:rsidP="009C581F">
      <w:pPr>
        <w:spacing w:after="0"/>
        <w:jc w:val="center"/>
        <w:rPr>
          <w:b/>
          <w:sz w:val="22"/>
          <w:lang w:eastAsia="es-CO"/>
        </w:rPr>
      </w:pPr>
      <w:r w:rsidRPr="009C581F">
        <w:rPr>
          <w:b/>
          <w:sz w:val="22"/>
          <w:lang w:eastAsia="es-CO"/>
        </w:rPr>
        <w:lastRenderedPageBreak/>
        <w:t>Dinámica para la evaluación del Control Fiscal Interno</w:t>
      </w:r>
    </w:p>
    <w:p w14:paraId="50E42B16" w14:textId="77777777" w:rsidR="0001082D" w:rsidRPr="009C581F" w:rsidRDefault="0001082D" w:rsidP="009C581F">
      <w:pPr>
        <w:spacing w:after="0"/>
        <w:jc w:val="center"/>
        <w:rPr>
          <w:b/>
          <w:color w:val="000000"/>
          <w:sz w:val="22"/>
          <w:lang w:eastAsia="es-CO"/>
        </w:rPr>
      </w:pPr>
      <w:r w:rsidRPr="009C581F">
        <w:rPr>
          <w:noProof/>
          <w:sz w:val="22"/>
          <w:lang w:eastAsia="es-CO"/>
        </w:rPr>
        <w:drawing>
          <wp:inline distT="0" distB="0" distL="0" distR="0" wp14:anchorId="582B6C6E" wp14:editId="661845B5">
            <wp:extent cx="5648325" cy="2095500"/>
            <wp:effectExtent l="0" t="0" r="9525" b="0"/>
            <wp:docPr id="73"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8325" cy="2095500"/>
                    </a:xfrm>
                    <a:prstGeom prst="rect">
                      <a:avLst/>
                    </a:prstGeom>
                    <a:noFill/>
                    <a:ln>
                      <a:noFill/>
                    </a:ln>
                  </pic:spPr>
                </pic:pic>
              </a:graphicData>
            </a:graphic>
          </wp:inline>
        </w:drawing>
      </w:r>
    </w:p>
    <w:p w14:paraId="5C55D431" w14:textId="77777777" w:rsidR="0001082D" w:rsidRPr="009C581F" w:rsidRDefault="0001082D" w:rsidP="009C581F">
      <w:pPr>
        <w:spacing w:after="0"/>
        <w:ind w:firstLine="708"/>
        <w:rPr>
          <w:b/>
          <w:color w:val="000000"/>
          <w:sz w:val="16"/>
          <w:lang w:eastAsia="es-CO"/>
        </w:rPr>
      </w:pPr>
      <w:r w:rsidRPr="009C581F">
        <w:rPr>
          <w:b/>
          <w:color w:val="000000"/>
          <w:sz w:val="16"/>
          <w:lang w:eastAsia="es-CO"/>
        </w:rPr>
        <w:t xml:space="preserve">Fuente: </w:t>
      </w:r>
      <w:r w:rsidRPr="009C581F">
        <w:rPr>
          <w:sz w:val="16"/>
        </w:rPr>
        <w:t>Equipo de trabajo - GAT</w:t>
      </w:r>
    </w:p>
    <w:p w14:paraId="387EAF7D" w14:textId="77777777" w:rsidR="006741E3" w:rsidRDefault="006741E3" w:rsidP="009C581F">
      <w:pPr>
        <w:spacing w:after="0"/>
        <w:rPr>
          <w:sz w:val="22"/>
        </w:rPr>
      </w:pPr>
    </w:p>
    <w:p w14:paraId="79CB24B2" w14:textId="238B8D40" w:rsidR="0001082D" w:rsidRPr="009C581F" w:rsidRDefault="0001082D" w:rsidP="009C581F">
      <w:pPr>
        <w:spacing w:after="0"/>
        <w:rPr>
          <w:sz w:val="22"/>
        </w:rPr>
      </w:pPr>
      <w:r w:rsidRPr="009C581F">
        <w:rPr>
          <w:sz w:val="22"/>
        </w:rPr>
        <w:t xml:space="preserve">La matriz integra las hojas electrónicas de todos los instrumentos de evaluación definidos para cada </w:t>
      </w:r>
      <w:r w:rsidR="00C27DD1">
        <w:rPr>
          <w:sz w:val="22"/>
        </w:rPr>
        <w:t>factor</w:t>
      </w:r>
      <w:r w:rsidRPr="009C581F">
        <w:rPr>
          <w:sz w:val="22"/>
        </w:rPr>
        <w:t>, con excepción de la matriz de riesgos y controles.</w:t>
      </w:r>
    </w:p>
    <w:p w14:paraId="6F1F100B" w14:textId="77777777" w:rsidR="006741E3" w:rsidRDefault="006741E3" w:rsidP="009C581F">
      <w:pPr>
        <w:spacing w:after="0"/>
        <w:rPr>
          <w:sz w:val="22"/>
        </w:rPr>
      </w:pPr>
    </w:p>
    <w:p w14:paraId="50782A50" w14:textId="1340FBF1" w:rsidR="0001082D" w:rsidRPr="009C581F" w:rsidRDefault="0001082D" w:rsidP="009C581F">
      <w:pPr>
        <w:spacing w:after="0"/>
        <w:rPr>
          <w:sz w:val="22"/>
        </w:rPr>
      </w:pPr>
      <w:r w:rsidRPr="009C581F">
        <w:rPr>
          <w:sz w:val="22"/>
        </w:rPr>
        <w:t xml:space="preserve">El método de diligenciamiento y aplicación de la </w:t>
      </w:r>
      <w:r w:rsidR="00C216D8">
        <w:rPr>
          <w:sz w:val="22"/>
        </w:rPr>
        <w:t>m</w:t>
      </w:r>
      <w:r w:rsidRPr="009C581F">
        <w:rPr>
          <w:sz w:val="22"/>
        </w:rPr>
        <w:t>atriz</w:t>
      </w:r>
      <w:r w:rsidR="00C216D8">
        <w:rPr>
          <w:sz w:val="22"/>
        </w:rPr>
        <w:t xml:space="preserve"> vigente</w:t>
      </w:r>
      <w:r w:rsidRPr="009C581F">
        <w:rPr>
          <w:sz w:val="22"/>
        </w:rPr>
        <w:t xml:space="preserve"> consiste en diligenciar las hojas correspondientes a las </w:t>
      </w:r>
      <w:r w:rsidR="00C216D8">
        <w:rPr>
          <w:sz w:val="22"/>
        </w:rPr>
        <w:t>m</w:t>
      </w:r>
      <w:r w:rsidRPr="009C581F">
        <w:rPr>
          <w:sz w:val="22"/>
        </w:rPr>
        <w:t xml:space="preserve">aterialidades de cada </w:t>
      </w:r>
      <w:r w:rsidR="00C27DD1">
        <w:rPr>
          <w:sz w:val="22"/>
        </w:rPr>
        <w:t>factor</w:t>
      </w:r>
      <w:r w:rsidRPr="009C581F">
        <w:rPr>
          <w:sz w:val="22"/>
        </w:rPr>
        <w:t xml:space="preserve"> o </w:t>
      </w:r>
      <w:r w:rsidR="00C216D8">
        <w:rPr>
          <w:sz w:val="22"/>
        </w:rPr>
        <w:t>componente</w:t>
      </w:r>
      <w:r w:rsidRPr="009C581F">
        <w:rPr>
          <w:sz w:val="22"/>
        </w:rPr>
        <w:t xml:space="preserve">, luego pasar a aplicar las hojas de evaluación de los </w:t>
      </w:r>
      <w:r w:rsidR="00C27DD1">
        <w:rPr>
          <w:sz w:val="22"/>
        </w:rPr>
        <w:t>factor</w:t>
      </w:r>
      <w:r w:rsidR="00C216D8">
        <w:rPr>
          <w:sz w:val="22"/>
        </w:rPr>
        <w:t>e</w:t>
      </w:r>
      <w:r w:rsidRPr="009C581F">
        <w:rPr>
          <w:sz w:val="22"/>
        </w:rPr>
        <w:t xml:space="preserve">s en los que se diseñaron de manera independiente a las hojas de </w:t>
      </w:r>
      <w:r w:rsidR="00C216D8" w:rsidRPr="009C581F">
        <w:rPr>
          <w:sz w:val="22"/>
        </w:rPr>
        <w:t>hallazgos para opiniones y/o conceptos</w:t>
      </w:r>
      <w:r w:rsidRPr="009C581F">
        <w:rPr>
          <w:sz w:val="22"/>
        </w:rPr>
        <w:t xml:space="preserve">, y de allí finalmente alimentar los resultados consolidados. </w:t>
      </w:r>
    </w:p>
    <w:p w14:paraId="2451EF5E" w14:textId="77777777" w:rsidR="00C136AC" w:rsidRPr="009C581F" w:rsidRDefault="00C136AC" w:rsidP="009C581F">
      <w:pPr>
        <w:pStyle w:val="Textoindependiente"/>
        <w:rPr>
          <w:b/>
          <w:sz w:val="22"/>
        </w:rPr>
      </w:pPr>
    </w:p>
    <w:sectPr w:rsidR="00C136AC" w:rsidRPr="009C581F" w:rsidSect="00103A12">
      <w:headerReference w:type="default" r:id="rId11"/>
      <w:footerReference w:type="default" r:id="rId12"/>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EE896" w14:textId="77777777" w:rsidR="00C949C1" w:rsidRDefault="00C949C1" w:rsidP="0074646B">
      <w:pPr>
        <w:spacing w:after="0"/>
      </w:pPr>
      <w:r>
        <w:separator/>
      </w:r>
    </w:p>
  </w:endnote>
  <w:endnote w:type="continuationSeparator" w:id="0">
    <w:p w14:paraId="110DCBAE" w14:textId="77777777" w:rsidR="00C949C1" w:rsidRDefault="00C949C1"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1369" w14:textId="77777777" w:rsidR="00383521" w:rsidRDefault="00C949C1" w:rsidP="00383521">
    <w:pPr>
      <w:autoSpaceDE w:val="0"/>
      <w:autoSpaceDN w:val="0"/>
      <w:adjustRightInd w:val="0"/>
      <w:jc w:val="center"/>
      <w:rPr>
        <w:rFonts w:cs="Arial"/>
        <w:sz w:val="18"/>
      </w:rPr>
    </w:pPr>
    <w:hyperlink r:id="rId1" w:history="1">
      <w:r w:rsidR="00383521" w:rsidRPr="00FA2FB6">
        <w:rPr>
          <w:rStyle w:val="Hipervnculo"/>
          <w:rFonts w:cs="Arial"/>
          <w:sz w:val="18"/>
        </w:rPr>
        <w:t>www.contraloriabogota.gov.co</w:t>
      </w:r>
    </w:hyperlink>
  </w:p>
  <w:p w14:paraId="0AAB64EF" w14:textId="77777777" w:rsidR="00383521" w:rsidRPr="0042735A" w:rsidRDefault="00383521" w:rsidP="00383521">
    <w:pPr>
      <w:autoSpaceDE w:val="0"/>
      <w:autoSpaceDN w:val="0"/>
      <w:adjustRightInd w:val="0"/>
      <w:jc w:val="center"/>
      <w:rPr>
        <w:rFonts w:cs="Arial"/>
        <w:color w:val="000000"/>
        <w:sz w:val="18"/>
      </w:rPr>
    </w:pPr>
    <w:r w:rsidRPr="0042735A">
      <w:rPr>
        <w:rFonts w:cs="Arial"/>
        <w:color w:val="000000"/>
        <w:sz w:val="18"/>
      </w:rPr>
      <w:t>C</w:t>
    </w:r>
    <w:r>
      <w:rPr>
        <w:rFonts w:cs="Arial"/>
        <w:color w:val="000000"/>
        <w:sz w:val="18"/>
      </w:rPr>
      <w:t>arre</w:t>
    </w:r>
    <w:r w:rsidRPr="0042735A">
      <w:rPr>
        <w:rFonts w:cs="Arial"/>
        <w:color w:val="000000"/>
        <w:sz w:val="18"/>
      </w:rPr>
      <w:t>ra 32</w:t>
    </w:r>
    <w:r>
      <w:rPr>
        <w:rFonts w:cs="Arial"/>
        <w:color w:val="000000"/>
        <w:sz w:val="18"/>
      </w:rPr>
      <w:t xml:space="preserve"> A N°</w:t>
    </w:r>
    <w:r w:rsidRPr="0042735A">
      <w:rPr>
        <w:rFonts w:cs="Arial"/>
        <w:color w:val="000000"/>
        <w:sz w:val="18"/>
      </w:rPr>
      <w:t xml:space="preserve"> 26</w:t>
    </w:r>
    <w:r>
      <w:rPr>
        <w:rFonts w:cs="Arial"/>
        <w:color w:val="000000"/>
        <w:sz w:val="18"/>
      </w:rPr>
      <w:t xml:space="preserve"> </w:t>
    </w:r>
    <w:r w:rsidRPr="0042735A">
      <w:rPr>
        <w:rFonts w:cs="Arial"/>
        <w:color w:val="000000"/>
        <w:sz w:val="18"/>
      </w:rPr>
      <w:t>A</w:t>
    </w:r>
    <w:r>
      <w:rPr>
        <w:rFonts w:cs="Arial"/>
        <w:color w:val="000000"/>
        <w:sz w:val="18"/>
      </w:rPr>
      <w:t xml:space="preserve"> - </w:t>
    </w:r>
    <w:r w:rsidRPr="0042735A">
      <w:rPr>
        <w:rFonts w:cs="Arial"/>
        <w:color w:val="000000"/>
        <w:sz w:val="18"/>
      </w:rPr>
      <w:t>10</w:t>
    </w:r>
    <w:r>
      <w:rPr>
        <w:rFonts w:cs="Arial"/>
        <w:color w:val="000000"/>
        <w:sz w:val="18"/>
      </w:rPr>
      <w:t xml:space="preserve"> - Código</w:t>
    </w:r>
    <w:r w:rsidRPr="0042735A">
      <w:rPr>
        <w:rFonts w:cs="Arial"/>
        <w:color w:val="000000"/>
        <w:sz w:val="18"/>
      </w:rPr>
      <w:t xml:space="preserve"> Postal 111321</w:t>
    </w:r>
  </w:p>
  <w:p w14:paraId="5E824CCE" w14:textId="3778F3D5" w:rsidR="00383521" w:rsidRDefault="00383521" w:rsidP="00383521">
    <w:pPr>
      <w:pStyle w:val="Piedepgina"/>
      <w:tabs>
        <w:tab w:val="clear" w:pos="4419"/>
        <w:tab w:val="clear" w:pos="8838"/>
        <w:tab w:val="center" w:pos="4860"/>
        <w:tab w:val="right" w:pos="9639"/>
      </w:tabs>
      <w:jc w:val="center"/>
    </w:pPr>
    <w:r>
      <w:rPr>
        <w:color w:val="000000"/>
        <w:sz w:val="18"/>
        <w:lang w:eastAsia="es-CO"/>
      </w:rPr>
      <w:tab/>
    </w:r>
    <w:r w:rsidRPr="0042735A">
      <w:rPr>
        <w:color w:val="000000"/>
        <w:sz w:val="18"/>
        <w:lang w:eastAsia="es-CO"/>
      </w:rPr>
      <w:t>PBX: 3358888</w:t>
    </w:r>
    <w:r>
      <w:rPr>
        <w:color w:val="000000"/>
        <w:sz w:val="18"/>
        <w:lang w:eastAsia="es-CO"/>
      </w:rPr>
      <w:t xml:space="preserve"> </w:t>
    </w:r>
    <w:r>
      <w:rPr>
        <w:color w:val="000000"/>
        <w:sz w:val="18"/>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5335E1">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5335E1">
      <w:rPr>
        <w:noProof/>
        <w:sz w:val="18"/>
        <w:szCs w:val="18"/>
      </w:rPr>
      <w:t>7</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93906" w14:textId="77777777" w:rsidR="00C949C1" w:rsidRDefault="00C949C1" w:rsidP="0074646B">
      <w:pPr>
        <w:spacing w:after="0"/>
      </w:pPr>
      <w:r>
        <w:separator/>
      </w:r>
    </w:p>
  </w:footnote>
  <w:footnote w:type="continuationSeparator" w:id="0">
    <w:p w14:paraId="5CFC53B9" w14:textId="77777777" w:rsidR="00C949C1" w:rsidRDefault="00C949C1" w:rsidP="0074646B">
      <w:pPr>
        <w:spacing w:after="0"/>
      </w:pPr>
      <w:r>
        <w:continuationSeparator/>
      </w:r>
    </w:p>
  </w:footnote>
  <w:footnote w:id="1">
    <w:p w14:paraId="773D22E7" w14:textId="77777777" w:rsidR="00B25DE3" w:rsidRPr="00345398" w:rsidRDefault="00B25DE3" w:rsidP="0001082D">
      <w:pPr>
        <w:pStyle w:val="Textonotapie"/>
        <w:rPr>
          <w:sz w:val="18"/>
          <w:lang w:val="es-CO"/>
        </w:rPr>
      </w:pPr>
      <w:r>
        <w:rPr>
          <w:rStyle w:val="Refdenotaalpie"/>
        </w:rPr>
        <w:footnoteRef/>
      </w:r>
      <w:r>
        <w:t xml:space="preserve"> </w:t>
      </w:r>
      <w:r w:rsidRPr="00945780">
        <w:rPr>
          <w:sz w:val="16"/>
          <w:lang w:val="es-CO"/>
        </w:rPr>
        <w:t>Guía metodológica para el seguimiento a la gestión del DNP</w:t>
      </w:r>
    </w:p>
  </w:footnote>
  <w:footnote w:id="2">
    <w:p w14:paraId="7F70E8FB" w14:textId="77777777" w:rsidR="00B25DE3" w:rsidRPr="005154B1" w:rsidRDefault="00B25DE3" w:rsidP="0001082D">
      <w:pPr>
        <w:pStyle w:val="Textonotapie"/>
        <w:rPr>
          <w:lang w:val="es-CO"/>
        </w:rPr>
      </w:pPr>
      <w:r>
        <w:rPr>
          <w:rStyle w:val="Refdenotaalpie"/>
        </w:rPr>
        <w:footnoteRef/>
      </w:r>
      <w:r>
        <w:t xml:space="preserve"> </w:t>
      </w:r>
      <w:r w:rsidRPr="00945780">
        <w:rPr>
          <w:sz w:val="16"/>
          <w:lang w:val="es-CO"/>
        </w:rPr>
        <w:t>Ibídem</w:t>
      </w:r>
    </w:p>
  </w:footnote>
  <w:footnote w:id="3">
    <w:p w14:paraId="29A6E922" w14:textId="77777777" w:rsidR="00B25DE3" w:rsidRPr="003D5771" w:rsidRDefault="00B25DE3" w:rsidP="0001082D">
      <w:pPr>
        <w:pStyle w:val="Textonotapie"/>
        <w:rPr>
          <w:sz w:val="14"/>
          <w:szCs w:val="14"/>
          <w:lang w:val="es-CO"/>
        </w:rPr>
      </w:pPr>
      <w:r w:rsidRPr="003D5771">
        <w:rPr>
          <w:rStyle w:val="Refdenotaalpie"/>
        </w:rPr>
        <w:footnoteRef/>
      </w:r>
      <w:r w:rsidRPr="003D5771">
        <w:rPr>
          <w:rStyle w:val="Refdenotaalpie"/>
        </w:rPr>
        <w:t xml:space="preserve"> </w:t>
      </w:r>
      <w:r w:rsidRPr="00945780">
        <w:rPr>
          <w:sz w:val="16"/>
          <w:szCs w:val="14"/>
          <w:lang w:val="es-CO"/>
        </w:rPr>
        <w:t>Guía metodológica para el seguimiento a la gestión del DNP</w:t>
      </w:r>
    </w:p>
  </w:footnote>
  <w:footnote w:id="4">
    <w:p w14:paraId="516C2290" w14:textId="77777777" w:rsidR="00B25DE3" w:rsidRPr="009513BA" w:rsidRDefault="00B25DE3" w:rsidP="0001082D">
      <w:pPr>
        <w:pStyle w:val="Textonotapie"/>
        <w:rPr>
          <w:rFonts w:ascii="Arial Narrow" w:hAnsi="Arial Narrow"/>
          <w:szCs w:val="16"/>
        </w:rPr>
      </w:pPr>
      <w:r w:rsidRPr="00945780">
        <w:rPr>
          <w:rStyle w:val="Refdenotaalpie"/>
          <w:szCs w:val="16"/>
        </w:rPr>
        <w:footnoteRef/>
      </w:r>
      <w:r w:rsidRPr="00945780">
        <w:rPr>
          <w:rStyle w:val="Refdenotaalpie"/>
        </w:rPr>
        <w:t xml:space="preserve"> </w:t>
      </w:r>
      <w:r w:rsidRPr="00945780">
        <w:rPr>
          <w:sz w:val="16"/>
          <w:szCs w:val="16"/>
        </w:rPr>
        <w:t>Artículo 50 del Decreto 403 de.2020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829"/>
      <w:gridCol w:w="5661"/>
      <w:gridCol w:w="1338"/>
    </w:tblGrid>
    <w:tr w:rsidR="009C581F" w14:paraId="70368EAD" w14:textId="77777777" w:rsidTr="00383521">
      <w:tc>
        <w:tcPr>
          <w:tcW w:w="1036" w:type="pct"/>
          <w:vMerge w:val="restart"/>
        </w:tcPr>
        <w:p w14:paraId="596B6E55" w14:textId="77777777" w:rsidR="009C581F" w:rsidRPr="00A317F7" w:rsidRDefault="009C581F" w:rsidP="009C581F">
          <w:pPr>
            <w:jc w:val="center"/>
          </w:pPr>
          <w:r>
            <w:rPr>
              <w:noProof/>
            </w:rPr>
            <w:drawing>
              <wp:inline distT="0" distB="0" distL="0" distR="0" wp14:anchorId="2802E048" wp14:editId="140716B3">
                <wp:extent cx="542925" cy="342460"/>
                <wp:effectExtent l="0" t="0" r="0" b="63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140" cy="347642"/>
                        </a:xfrm>
                        <a:prstGeom prst="rect">
                          <a:avLst/>
                        </a:prstGeom>
                        <a:noFill/>
                      </pic:spPr>
                    </pic:pic>
                  </a:graphicData>
                </a:graphic>
              </wp:inline>
            </w:drawing>
          </w:r>
        </w:p>
      </w:tc>
      <w:tc>
        <w:tcPr>
          <w:tcW w:w="3206" w:type="pct"/>
          <w:vMerge w:val="restart"/>
          <w:vAlign w:val="center"/>
        </w:tcPr>
        <w:p w14:paraId="097499D6" w14:textId="625C3627" w:rsidR="009C581F" w:rsidRPr="00174AAB" w:rsidRDefault="009C581F" w:rsidP="009C581F">
          <w:pPr>
            <w:pStyle w:val="Textoindependiente"/>
            <w:spacing w:before="3"/>
            <w:jc w:val="center"/>
            <w:rPr>
              <w:b/>
              <w:sz w:val="20"/>
            </w:rPr>
          </w:pPr>
          <w:r w:rsidRPr="009C581F">
            <w:rPr>
              <w:b/>
              <w:sz w:val="22"/>
              <w:szCs w:val="24"/>
            </w:rPr>
            <w:t>M</w:t>
          </w:r>
          <w:r w:rsidR="00383521">
            <w:rPr>
              <w:b/>
              <w:sz w:val="22"/>
              <w:szCs w:val="24"/>
            </w:rPr>
            <w:t>etodología (m</w:t>
          </w:r>
          <w:r w:rsidR="00383521" w:rsidRPr="009C581F">
            <w:rPr>
              <w:b/>
              <w:sz w:val="22"/>
              <w:szCs w:val="24"/>
            </w:rPr>
            <w:t>atriz</w:t>
          </w:r>
          <w:r w:rsidR="00383521">
            <w:rPr>
              <w:b/>
              <w:sz w:val="22"/>
              <w:szCs w:val="24"/>
            </w:rPr>
            <w:t>)</w:t>
          </w:r>
          <w:r w:rsidR="00383521" w:rsidRPr="009C581F">
            <w:rPr>
              <w:b/>
              <w:sz w:val="22"/>
              <w:szCs w:val="24"/>
            </w:rPr>
            <w:t xml:space="preserve"> de calificación de la gestión fiscal</w:t>
          </w:r>
        </w:p>
      </w:tc>
      <w:tc>
        <w:tcPr>
          <w:tcW w:w="758" w:type="pct"/>
          <w:vAlign w:val="center"/>
        </w:tcPr>
        <w:p w14:paraId="5B1A1047" w14:textId="77777777" w:rsidR="00383521" w:rsidRPr="00383521" w:rsidRDefault="009C581F" w:rsidP="00383521">
          <w:pPr>
            <w:pStyle w:val="Textoindependiente"/>
            <w:spacing w:before="3"/>
            <w:ind w:left="-108" w:right="-108"/>
            <w:jc w:val="left"/>
            <w:rPr>
              <w:sz w:val="18"/>
            </w:rPr>
          </w:pPr>
          <w:r w:rsidRPr="00383521">
            <w:rPr>
              <w:sz w:val="18"/>
            </w:rPr>
            <w:t>Código formato</w:t>
          </w:r>
        </w:p>
        <w:p w14:paraId="45A54435" w14:textId="11EF5AE6" w:rsidR="009C581F" w:rsidRPr="00383521" w:rsidRDefault="009C581F" w:rsidP="00383521">
          <w:pPr>
            <w:pStyle w:val="Textoindependiente"/>
            <w:spacing w:before="3"/>
            <w:ind w:left="-108" w:right="-108"/>
            <w:jc w:val="left"/>
            <w:rPr>
              <w:sz w:val="18"/>
            </w:rPr>
          </w:pPr>
          <w:r w:rsidRPr="00383521">
            <w:rPr>
              <w:sz w:val="18"/>
            </w:rPr>
            <w:t>PVCGF-04-0</w:t>
          </w:r>
          <w:r w:rsidR="00357074" w:rsidRPr="00383521">
            <w:rPr>
              <w:sz w:val="18"/>
            </w:rPr>
            <w:t>4</w:t>
          </w:r>
        </w:p>
      </w:tc>
    </w:tr>
    <w:tr w:rsidR="009C581F" w14:paraId="183369B3" w14:textId="77777777" w:rsidTr="00383521">
      <w:tc>
        <w:tcPr>
          <w:tcW w:w="1036" w:type="pct"/>
          <w:vMerge/>
        </w:tcPr>
        <w:p w14:paraId="780C727D" w14:textId="77777777" w:rsidR="009C581F" w:rsidRDefault="009C581F" w:rsidP="009C581F">
          <w:pPr>
            <w:pStyle w:val="Textoindependiente"/>
            <w:spacing w:before="3"/>
            <w:rPr>
              <w:b/>
            </w:rPr>
          </w:pPr>
        </w:p>
      </w:tc>
      <w:tc>
        <w:tcPr>
          <w:tcW w:w="3206" w:type="pct"/>
          <w:vMerge/>
        </w:tcPr>
        <w:p w14:paraId="10911821" w14:textId="77777777" w:rsidR="009C581F" w:rsidRPr="00FB7C90" w:rsidRDefault="009C581F" w:rsidP="009C581F">
          <w:pPr>
            <w:pStyle w:val="Textoindependiente"/>
            <w:spacing w:before="3"/>
            <w:rPr>
              <w:b/>
              <w:sz w:val="20"/>
            </w:rPr>
          </w:pPr>
        </w:p>
      </w:tc>
      <w:tc>
        <w:tcPr>
          <w:tcW w:w="758" w:type="pct"/>
          <w:vAlign w:val="center"/>
        </w:tcPr>
        <w:p w14:paraId="29576110" w14:textId="2700D300" w:rsidR="009C581F" w:rsidRPr="00383521" w:rsidRDefault="009C581F" w:rsidP="00383521">
          <w:pPr>
            <w:pStyle w:val="Textoindependiente"/>
            <w:spacing w:before="3"/>
            <w:ind w:left="-108"/>
            <w:jc w:val="left"/>
            <w:rPr>
              <w:b/>
              <w:sz w:val="18"/>
            </w:rPr>
          </w:pPr>
          <w:r w:rsidRPr="00383521">
            <w:rPr>
              <w:sz w:val="18"/>
            </w:rPr>
            <w:t>Versión: 16.0</w:t>
          </w:r>
        </w:p>
      </w:tc>
    </w:tr>
  </w:tbl>
  <w:p w14:paraId="01867F29" w14:textId="77777777" w:rsidR="009C581F" w:rsidRDefault="009C58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9">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2">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0D4378FA"/>
    <w:multiLevelType w:val="multilevel"/>
    <w:tmpl w:val="46B64A60"/>
    <w:lvl w:ilvl="0">
      <w:start w:val="1"/>
      <w:numFmt w:val="decimal"/>
      <w:pStyle w:val="Ti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1">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1">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5">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5">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8">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6">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06">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2">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4">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5">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16">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6">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2">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36">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7">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2">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67">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9">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2">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0"/>
  </w:num>
  <w:num w:numId="2">
    <w:abstractNumId w:val="24"/>
  </w:num>
  <w:num w:numId="3">
    <w:abstractNumId w:val="112"/>
  </w:num>
  <w:num w:numId="4">
    <w:abstractNumId w:val="38"/>
  </w:num>
  <w:num w:numId="5">
    <w:abstractNumId w:val="11"/>
  </w:num>
  <w:num w:numId="6">
    <w:abstractNumId w:val="9"/>
  </w:num>
  <w:num w:numId="7">
    <w:abstractNumId w:val="8"/>
  </w:num>
  <w:num w:numId="8">
    <w:abstractNumId w:val="63"/>
  </w:num>
  <w:num w:numId="9">
    <w:abstractNumId w:val="95"/>
  </w:num>
  <w:num w:numId="10">
    <w:abstractNumId w:val="116"/>
  </w:num>
  <w:num w:numId="11">
    <w:abstractNumId w:val="166"/>
  </w:num>
  <w:num w:numId="12">
    <w:abstractNumId w:val="145"/>
  </w:num>
  <w:num w:numId="13">
    <w:abstractNumId w:val="173"/>
  </w:num>
  <w:num w:numId="14">
    <w:abstractNumId w:val="27"/>
  </w:num>
  <w:num w:numId="15">
    <w:abstractNumId w:val="15"/>
  </w:num>
  <w:num w:numId="16">
    <w:abstractNumId w:val="98"/>
  </w:num>
  <w:num w:numId="17">
    <w:abstractNumId w:val="10"/>
  </w:num>
  <w:num w:numId="18">
    <w:abstractNumId w:val="121"/>
  </w:num>
  <w:num w:numId="19">
    <w:abstractNumId w:val="61"/>
  </w:num>
  <w:num w:numId="20">
    <w:abstractNumId w:val="49"/>
  </w:num>
  <w:num w:numId="21">
    <w:abstractNumId w:val="56"/>
  </w:num>
  <w:num w:numId="22">
    <w:abstractNumId w:val="139"/>
  </w:num>
  <w:num w:numId="23">
    <w:abstractNumId w:val="73"/>
  </w:num>
  <w:num w:numId="24">
    <w:abstractNumId w:val="2"/>
  </w:num>
  <w:num w:numId="25">
    <w:abstractNumId w:val="172"/>
  </w:num>
  <w:num w:numId="26">
    <w:abstractNumId w:val="58"/>
  </w:num>
  <w:num w:numId="27">
    <w:abstractNumId w:val="62"/>
  </w:num>
  <w:num w:numId="28">
    <w:abstractNumId w:val="125"/>
  </w:num>
  <w:num w:numId="29">
    <w:abstractNumId w:val="157"/>
  </w:num>
  <w:num w:numId="30">
    <w:abstractNumId w:val="45"/>
  </w:num>
  <w:num w:numId="31">
    <w:abstractNumId w:val="74"/>
  </w:num>
  <w:num w:numId="32">
    <w:abstractNumId w:val="133"/>
  </w:num>
  <w:num w:numId="33">
    <w:abstractNumId w:val="6"/>
  </w:num>
  <w:num w:numId="34">
    <w:abstractNumId w:val="71"/>
  </w:num>
  <w:num w:numId="35">
    <w:abstractNumId w:val="141"/>
  </w:num>
  <w:num w:numId="36">
    <w:abstractNumId w:val="59"/>
  </w:num>
  <w:num w:numId="37">
    <w:abstractNumId w:val="136"/>
  </w:num>
  <w:num w:numId="38">
    <w:abstractNumId w:val="126"/>
  </w:num>
  <w:num w:numId="39">
    <w:abstractNumId w:val="131"/>
  </w:num>
  <w:num w:numId="40">
    <w:abstractNumId w:val="88"/>
  </w:num>
  <w:num w:numId="41">
    <w:abstractNumId w:val="66"/>
  </w:num>
  <w:num w:numId="42">
    <w:abstractNumId w:val="44"/>
  </w:num>
  <w:num w:numId="43">
    <w:abstractNumId w:val="137"/>
  </w:num>
  <w:num w:numId="44">
    <w:abstractNumId w:val="1"/>
  </w:num>
  <w:num w:numId="45">
    <w:abstractNumId w:val="99"/>
  </w:num>
  <w:num w:numId="46">
    <w:abstractNumId w:val="0"/>
  </w:num>
  <w:num w:numId="47">
    <w:abstractNumId w:val="3"/>
  </w:num>
  <w:num w:numId="48">
    <w:abstractNumId w:val="91"/>
  </w:num>
  <w:num w:numId="49">
    <w:abstractNumId w:val="78"/>
  </w:num>
  <w:num w:numId="50">
    <w:abstractNumId w:val="21"/>
  </w:num>
  <w:num w:numId="51">
    <w:abstractNumId w:val="7"/>
  </w:num>
  <w:num w:numId="52">
    <w:abstractNumId w:val="158"/>
  </w:num>
  <w:num w:numId="53">
    <w:abstractNumId w:val="130"/>
  </w:num>
  <w:num w:numId="54">
    <w:abstractNumId w:val="168"/>
  </w:num>
  <w:num w:numId="55">
    <w:abstractNumId w:val="82"/>
  </w:num>
  <w:num w:numId="56">
    <w:abstractNumId w:val="123"/>
  </w:num>
  <w:num w:numId="57">
    <w:abstractNumId w:val="147"/>
  </w:num>
  <w:num w:numId="58">
    <w:abstractNumId w:val="109"/>
  </w:num>
  <w:num w:numId="59">
    <w:abstractNumId w:val="163"/>
  </w:num>
  <w:num w:numId="60">
    <w:abstractNumId w:val="83"/>
  </w:num>
  <w:num w:numId="61">
    <w:abstractNumId w:val="92"/>
  </w:num>
  <w:num w:numId="62">
    <w:abstractNumId w:val="25"/>
  </w:num>
  <w:num w:numId="63">
    <w:abstractNumId w:val="170"/>
  </w:num>
  <w:num w:numId="64">
    <w:abstractNumId w:val="28"/>
  </w:num>
  <w:num w:numId="65">
    <w:abstractNumId w:val="151"/>
  </w:num>
  <w:num w:numId="66">
    <w:abstractNumId w:val="37"/>
  </w:num>
  <w:num w:numId="67">
    <w:abstractNumId w:val="90"/>
  </w:num>
  <w:num w:numId="68">
    <w:abstractNumId w:val="100"/>
  </w:num>
  <w:num w:numId="69">
    <w:abstractNumId w:val="40"/>
  </w:num>
  <w:num w:numId="70">
    <w:abstractNumId w:val="67"/>
  </w:num>
  <w:num w:numId="71">
    <w:abstractNumId w:val="80"/>
  </w:num>
  <w:num w:numId="72">
    <w:abstractNumId w:val="156"/>
  </w:num>
  <w:num w:numId="73">
    <w:abstractNumId w:val="4"/>
  </w:num>
  <w:num w:numId="74">
    <w:abstractNumId w:val="150"/>
  </w:num>
  <w:num w:numId="75">
    <w:abstractNumId w:val="102"/>
  </w:num>
  <w:num w:numId="76">
    <w:abstractNumId w:val="86"/>
  </w:num>
  <w:num w:numId="77">
    <w:abstractNumId w:val="120"/>
  </w:num>
  <w:num w:numId="78">
    <w:abstractNumId w:val="84"/>
  </w:num>
  <w:num w:numId="79">
    <w:abstractNumId w:val="152"/>
  </w:num>
  <w:num w:numId="80">
    <w:abstractNumId w:val="72"/>
  </w:num>
  <w:num w:numId="81">
    <w:abstractNumId w:val="142"/>
  </w:num>
  <w:num w:numId="82">
    <w:abstractNumId w:val="134"/>
  </w:num>
  <w:num w:numId="83">
    <w:abstractNumId w:val="47"/>
  </w:num>
  <w:num w:numId="84">
    <w:abstractNumId w:val="124"/>
  </w:num>
  <w:num w:numId="85">
    <w:abstractNumId w:val="14"/>
  </w:num>
  <w:num w:numId="86">
    <w:abstractNumId w:val="153"/>
  </w:num>
  <w:num w:numId="87">
    <w:abstractNumId w:val="104"/>
  </w:num>
  <w:num w:numId="88">
    <w:abstractNumId w:val="114"/>
  </w:num>
  <w:num w:numId="89">
    <w:abstractNumId w:val="51"/>
  </w:num>
  <w:num w:numId="90">
    <w:abstractNumId w:val="122"/>
  </w:num>
  <w:num w:numId="91">
    <w:abstractNumId w:val="81"/>
  </w:num>
  <w:num w:numId="92">
    <w:abstractNumId w:val="118"/>
  </w:num>
  <w:num w:numId="93">
    <w:abstractNumId w:val="52"/>
  </w:num>
  <w:num w:numId="94">
    <w:abstractNumId w:val="55"/>
  </w:num>
  <w:num w:numId="95">
    <w:abstractNumId w:val="79"/>
  </w:num>
  <w:num w:numId="96">
    <w:abstractNumId w:val="138"/>
  </w:num>
  <w:num w:numId="97">
    <w:abstractNumId w:val="159"/>
  </w:num>
  <w:num w:numId="98">
    <w:abstractNumId w:val="20"/>
  </w:num>
  <w:num w:numId="99">
    <w:abstractNumId w:val="46"/>
  </w:num>
  <w:num w:numId="100">
    <w:abstractNumId w:val="26"/>
  </w:num>
  <w:num w:numId="101">
    <w:abstractNumId w:val="5"/>
  </w:num>
  <w:num w:numId="102">
    <w:abstractNumId w:val="54"/>
  </w:num>
  <w:num w:numId="103">
    <w:abstractNumId w:val="117"/>
  </w:num>
  <w:num w:numId="104">
    <w:abstractNumId w:val="48"/>
  </w:num>
  <w:num w:numId="105">
    <w:abstractNumId w:val="32"/>
  </w:num>
  <w:num w:numId="106">
    <w:abstractNumId w:val="103"/>
  </w:num>
  <w:num w:numId="107">
    <w:abstractNumId w:val="146"/>
  </w:num>
  <w:num w:numId="108">
    <w:abstractNumId w:val="50"/>
  </w:num>
  <w:num w:numId="109">
    <w:abstractNumId w:val="161"/>
  </w:num>
  <w:num w:numId="110">
    <w:abstractNumId w:val="143"/>
  </w:num>
  <w:num w:numId="111">
    <w:abstractNumId w:val="155"/>
  </w:num>
  <w:num w:numId="112">
    <w:abstractNumId w:val="19"/>
  </w:num>
  <w:num w:numId="113">
    <w:abstractNumId w:val="57"/>
  </w:num>
  <w:num w:numId="114">
    <w:abstractNumId w:val="97"/>
  </w:num>
  <w:num w:numId="115">
    <w:abstractNumId w:val="35"/>
  </w:num>
  <w:num w:numId="116">
    <w:abstractNumId w:val="76"/>
  </w:num>
  <w:num w:numId="117">
    <w:abstractNumId w:val="165"/>
  </w:num>
  <w:num w:numId="118">
    <w:abstractNumId w:val="33"/>
  </w:num>
  <w:num w:numId="119">
    <w:abstractNumId w:val="160"/>
  </w:num>
  <w:num w:numId="120">
    <w:abstractNumId w:val="162"/>
  </w:num>
  <w:num w:numId="121">
    <w:abstractNumId w:val="31"/>
  </w:num>
  <w:num w:numId="122">
    <w:abstractNumId w:val="69"/>
  </w:num>
  <w:num w:numId="123">
    <w:abstractNumId w:val="169"/>
  </w:num>
  <w:num w:numId="124">
    <w:abstractNumId w:val="108"/>
  </w:num>
  <w:num w:numId="125">
    <w:abstractNumId w:val="17"/>
  </w:num>
  <w:num w:numId="126">
    <w:abstractNumId w:val="89"/>
  </w:num>
  <w:num w:numId="127">
    <w:abstractNumId w:val="127"/>
  </w:num>
  <w:num w:numId="128">
    <w:abstractNumId w:val="148"/>
  </w:num>
  <w:num w:numId="129">
    <w:abstractNumId w:val="22"/>
  </w:num>
  <w:num w:numId="130">
    <w:abstractNumId w:val="132"/>
  </w:num>
  <w:num w:numId="131">
    <w:abstractNumId w:val="13"/>
  </w:num>
  <w:num w:numId="132">
    <w:abstractNumId w:val="12"/>
  </w:num>
  <w:num w:numId="133">
    <w:abstractNumId w:val="23"/>
  </w:num>
  <w:num w:numId="134">
    <w:abstractNumId w:val="128"/>
  </w:num>
  <w:num w:numId="135">
    <w:abstractNumId w:val="129"/>
  </w:num>
  <w:num w:numId="136">
    <w:abstractNumId w:val="119"/>
  </w:num>
  <w:num w:numId="137">
    <w:abstractNumId w:val="42"/>
  </w:num>
  <w:num w:numId="138">
    <w:abstractNumId w:val="96"/>
  </w:num>
  <w:num w:numId="139">
    <w:abstractNumId w:val="29"/>
  </w:num>
  <w:num w:numId="140">
    <w:abstractNumId w:val="164"/>
  </w:num>
  <w:num w:numId="141">
    <w:abstractNumId w:val="101"/>
  </w:num>
  <w:num w:numId="142">
    <w:abstractNumId w:val="68"/>
  </w:num>
  <w:num w:numId="143">
    <w:abstractNumId w:val="140"/>
  </w:num>
  <w:num w:numId="144">
    <w:abstractNumId w:val="70"/>
  </w:num>
  <w:num w:numId="145">
    <w:abstractNumId w:val="53"/>
  </w:num>
  <w:num w:numId="146">
    <w:abstractNumId w:val="16"/>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7"/>
  </w:num>
  <w:num w:numId="149">
    <w:abstractNumId w:val="34"/>
  </w:num>
  <w:num w:numId="150">
    <w:abstractNumId w:val="93"/>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4"/>
  </w:num>
  <w:num w:numId="154">
    <w:abstractNumId w:val="167"/>
  </w:num>
  <w:num w:numId="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num>
  <w:num w:numId="159">
    <w:abstractNumId w:val="113"/>
  </w:num>
  <w:num w:numId="160">
    <w:abstractNumId w:val="30"/>
  </w:num>
  <w:num w:numId="161">
    <w:abstractNumId w:val="105"/>
  </w:num>
  <w:num w:numId="162">
    <w:abstractNumId w:val="77"/>
  </w:num>
  <w:num w:numId="163">
    <w:abstractNumId w:val="135"/>
  </w:num>
  <w:num w:numId="164">
    <w:abstractNumId w:val="64"/>
  </w:num>
  <w:num w:numId="165">
    <w:abstractNumId w:val="144"/>
  </w:num>
  <w:num w:numId="166">
    <w:abstractNumId w:val="111"/>
  </w:num>
  <w:num w:numId="167">
    <w:abstractNumId w:val="65"/>
  </w:num>
  <w:num w:numId="168">
    <w:abstractNumId w:val="171"/>
  </w:num>
  <w:num w:numId="169">
    <w:abstractNumId w:val="154"/>
  </w:num>
  <w:num w:numId="170">
    <w:abstractNumId w:val="115"/>
  </w:num>
  <w:num w:numId="171">
    <w:abstractNumId w:val="75"/>
  </w:num>
  <w:num w:numId="172">
    <w:abstractNumId w:val="106"/>
  </w:num>
  <w:num w:numId="173">
    <w:abstractNumId w:val="85"/>
  </w:num>
  <w:num w:numId="174">
    <w:abstractNumId w:val="18"/>
  </w:num>
  <w:num w:numId="175">
    <w:abstractNumId w:val="39"/>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num>
  <w:num w:numId="180">
    <w:abstractNumId w:val="60"/>
  </w:num>
  <w:num w:numId="181">
    <w:abstractNumId w:val="107"/>
  </w:num>
  <w:num w:numId="182">
    <w:abstractNumId w:val="149"/>
  </w:num>
  <w:num w:numId="183">
    <w:abstractNumId w:val="36"/>
  </w:num>
  <w:num w:numId="184">
    <w:abstractNumId w:val="4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CO" w:vendorID="64" w:dllVersion="131078" w:nlCheck="1" w:checkStyle="1"/>
  <w:activeWritingStyle w:appName="MSWord" w:lang="es-ES" w:vendorID="64" w:dllVersion="131078" w:nlCheck="1" w:checkStyle="1"/>
  <w:trackRevisions/>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4D18"/>
    <w:rsid w:val="00005058"/>
    <w:rsid w:val="0001082D"/>
    <w:rsid w:val="00012F14"/>
    <w:rsid w:val="000254EE"/>
    <w:rsid w:val="00030924"/>
    <w:rsid w:val="00052BC5"/>
    <w:rsid w:val="00071492"/>
    <w:rsid w:val="00082528"/>
    <w:rsid w:val="0008293A"/>
    <w:rsid w:val="000864E2"/>
    <w:rsid w:val="000868FA"/>
    <w:rsid w:val="000A5953"/>
    <w:rsid w:val="000A65EC"/>
    <w:rsid w:val="000A70B3"/>
    <w:rsid w:val="000B5777"/>
    <w:rsid w:val="000C78D4"/>
    <w:rsid w:val="000D2802"/>
    <w:rsid w:val="000D7A82"/>
    <w:rsid w:val="000E2438"/>
    <w:rsid w:val="00103A12"/>
    <w:rsid w:val="00124506"/>
    <w:rsid w:val="001257D7"/>
    <w:rsid w:val="00142ECB"/>
    <w:rsid w:val="00143F4D"/>
    <w:rsid w:val="001615D3"/>
    <w:rsid w:val="001A38D3"/>
    <w:rsid w:val="001A3B28"/>
    <w:rsid w:val="001C1BB1"/>
    <w:rsid w:val="001C3FCD"/>
    <w:rsid w:val="001D0795"/>
    <w:rsid w:val="001E1A4C"/>
    <w:rsid w:val="002155EE"/>
    <w:rsid w:val="00217FA3"/>
    <w:rsid w:val="002230C5"/>
    <w:rsid w:val="00271315"/>
    <w:rsid w:val="00297B73"/>
    <w:rsid w:val="002B0D40"/>
    <w:rsid w:val="002D3316"/>
    <w:rsid w:val="002E25A5"/>
    <w:rsid w:val="002F14C9"/>
    <w:rsid w:val="002F15E3"/>
    <w:rsid w:val="002F47FF"/>
    <w:rsid w:val="003008DA"/>
    <w:rsid w:val="003224B3"/>
    <w:rsid w:val="00322D6D"/>
    <w:rsid w:val="00327BB9"/>
    <w:rsid w:val="0033145D"/>
    <w:rsid w:val="0033188B"/>
    <w:rsid w:val="00341ABD"/>
    <w:rsid w:val="003474D0"/>
    <w:rsid w:val="00353B74"/>
    <w:rsid w:val="00357074"/>
    <w:rsid w:val="00383521"/>
    <w:rsid w:val="003A186E"/>
    <w:rsid w:val="003C10F6"/>
    <w:rsid w:val="003D64B5"/>
    <w:rsid w:val="003E3C53"/>
    <w:rsid w:val="003E6E6C"/>
    <w:rsid w:val="003F1825"/>
    <w:rsid w:val="004216E7"/>
    <w:rsid w:val="0043445C"/>
    <w:rsid w:val="004371AF"/>
    <w:rsid w:val="00447F57"/>
    <w:rsid w:val="00467302"/>
    <w:rsid w:val="0048684E"/>
    <w:rsid w:val="0049215E"/>
    <w:rsid w:val="00496C4C"/>
    <w:rsid w:val="004A28E6"/>
    <w:rsid w:val="004B67B4"/>
    <w:rsid w:val="004C7749"/>
    <w:rsid w:val="004E16AD"/>
    <w:rsid w:val="00512663"/>
    <w:rsid w:val="00523D38"/>
    <w:rsid w:val="005306B3"/>
    <w:rsid w:val="005335E1"/>
    <w:rsid w:val="00545589"/>
    <w:rsid w:val="005A325F"/>
    <w:rsid w:val="005C1956"/>
    <w:rsid w:val="005C6FB3"/>
    <w:rsid w:val="005E0D1A"/>
    <w:rsid w:val="005E5525"/>
    <w:rsid w:val="005F6506"/>
    <w:rsid w:val="0060650C"/>
    <w:rsid w:val="00607352"/>
    <w:rsid w:val="00607FDD"/>
    <w:rsid w:val="00617D2E"/>
    <w:rsid w:val="006445A3"/>
    <w:rsid w:val="006470F1"/>
    <w:rsid w:val="00665796"/>
    <w:rsid w:val="00666105"/>
    <w:rsid w:val="006741E3"/>
    <w:rsid w:val="006C1767"/>
    <w:rsid w:val="006C6564"/>
    <w:rsid w:val="006F4A5D"/>
    <w:rsid w:val="006F7154"/>
    <w:rsid w:val="007105F4"/>
    <w:rsid w:val="007247C7"/>
    <w:rsid w:val="0074646B"/>
    <w:rsid w:val="00757C20"/>
    <w:rsid w:val="00766E55"/>
    <w:rsid w:val="00787D30"/>
    <w:rsid w:val="007B5E07"/>
    <w:rsid w:val="007C0F8E"/>
    <w:rsid w:val="007D5803"/>
    <w:rsid w:val="007E6533"/>
    <w:rsid w:val="0080639C"/>
    <w:rsid w:val="008150DB"/>
    <w:rsid w:val="0082718A"/>
    <w:rsid w:val="00831670"/>
    <w:rsid w:val="00836B6D"/>
    <w:rsid w:val="00850816"/>
    <w:rsid w:val="00860855"/>
    <w:rsid w:val="00871B26"/>
    <w:rsid w:val="00886A61"/>
    <w:rsid w:val="00887B43"/>
    <w:rsid w:val="00897D82"/>
    <w:rsid w:val="008A3C58"/>
    <w:rsid w:val="008A6404"/>
    <w:rsid w:val="008B4DA9"/>
    <w:rsid w:val="008B690C"/>
    <w:rsid w:val="009031E2"/>
    <w:rsid w:val="0093055D"/>
    <w:rsid w:val="00932C44"/>
    <w:rsid w:val="00945780"/>
    <w:rsid w:val="00953C7A"/>
    <w:rsid w:val="00955BD5"/>
    <w:rsid w:val="00967E05"/>
    <w:rsid w:val="00976C87"/>
    <w:rsid w:val="00980331"/>
    <w:rsid w:val="00981D1D"/>
    <w:rsid w:val="0098600B"/>
    <w:rsid w:val="009A0538"/>
    <w:rsid w:val="009C581F"/>
    <w:rsid w:val="00A510C9"/>
    <w:rsid w:val="00A64076"/>
    <w:rsid w:val="00A65DF5"/>
    <w:rsid w:val="00A73064"/>
    <w:rsid w:val="00AA1C11"/>
    <w:rsid w:val="00AA5265"/>
    <w:rsid w:val="00AA7B8C"/>
    <w:rsid w:val="00AB4066"/>
    <w:rsid w:val="00AC1EDF"/>
    <w:rsid w:val="00AD341C"/>
    <w:rsid w:val="00AF2D7F"/>
    <w:rsid w:val="00B03D0A"/>
    <w:rsid w:val="00B046B0"/>
    <w:rsid w:val="00B25DE3"/>
    <w:rsid w:val="00B30F60"/>
    <w:rsid w:val="00B43542"/>
    <w:rsid w:val="00B668DC"/>
    <w:rsid w:val="00B743B3"/>
    <w:rsid w:val="00B80C21"/>
    <w:rsid w:val="00BA3748"/>
    <w:rsid w:val="00BA7AE9"/>
    <w:rsid w:val="00BA7E40"/>
    <w:rsid w:val="00BB344A"/>
    <w:rsid w:val="00BD4A69"/>
    <w:rsid w:val="00BE207F"/>
    <w:rsid w:val="00BF4CF1"/>
    <w:rsid w:val="00C03F44"/>
    <w:rsid w:val="00C11593"/>
    <w:rsid w:val="00C136AC"/>
    <w:rsid w:val="00C216D8"/>
    <w:rsid w:val="00C25590"/>
    <w:rsid w:val="00C27512"/>
    <w:rsid w:val="00C27DD1"/>
    <w:rsid w:val="00C4706F"/>
    <w:rsid w:val="00C90C62"/>
    <w:rsid w:val="00C949C1"/>
    <w:rsid w:val="00CA1ACA"/>
    <w:rsid w:val="00CB6967"/>
    <w:rsid w:val="00CC1A06"/>
    <w:rsid w:val="00CC489F"/>
    <w:rsid w:val="00CD649B"/>
    <w:rsid w:val="00CE376E"/>
    <w:rsid w:val="00D11846"/>
    <w:rsid w:val="00D1533D"/>
    <w:rsid w:val="00D26203"/>
    <w:rsid w:val="00D43999"/>
    <w:rsid w:val="00D456BC"/>
    <w:rsid w:val="00D4708C"/>
    <w:rsid w:val="00D54776"/>
    <w:rsid w:val="00D95F36"/>
    <w:rsid w:val="00DB284D"/>
    <w:rsid w:val="00DC351A"/>
    <w:rsid w:val="00DC49BD"/>
    <w:rsid w:val="00DC6111"/>
    <w:rsid w:val="00DE236E"/>
    <w:rsid w:val="00DF3753"/>
    <w:rsid w:val="00DF7810"/>
    <w:rsid w:val="00E44471"/>
    <w:rsid w:val="00E45568"/>
    <w:rsid w:val="00E4646F"/>
    <w:rsid w:val="00E55780"/>
    <w:rsid w:val="00E55DDE"/>
    <w:rsid w:val="00E645EB"/>
    <w:rsid w:val="00EB2B88"/>
    <w:rsid w:val="00EC7C3A"/>
    <w:rsid w:val="00EF3F5F"/>
    <w:rsid w:val="00F10FB5"/>
    <w:rsid w:val="00F3117F"/>
    <w:rsid w:val="00F43A98"/>
    <w:rsid w:val="00F46367"/>
    <w:rsid w:val="00F9637A"/>
    <w:rsid w:val="00FA3846"/>
    <w:rsid w:val="00FC1E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004A91"/>
    <w:pPr>
      <w:numPr>
        <w:ilvl w:val="1"/>
      </w:numPr>
      <w:jc w:val="both"/>
      <w:outlineLvl w:val="1"/>
    </w:pPr>
  </w:style>
  <w:style w:type="paragraph" w:styleId="Ttulo3">
    <w:name w:val="heading 3"/>
    <w:basedOn w:val="Ttulo2"/>
    <w:next w:val="Normal"/>
    <w:link w:val="Ttulo3Car"/>
    <w:autoRedefine/>
    <w:unhideWhenUsed/>
    <w:qFormat/>
    <w:rsid w:val="00142ECB"/>
    <w:pPr>
      <w:numPr>
        <w:ilvl w:val="2"/>
      </w:numPr>
      <w:outlineLvl w:val="2"/>
    </w:pPr>
    <w:rPr>
      <w:b w:val="0"/>
    </w:r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004A91"/>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142E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74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ontraloriabogota.gov.co/abc/metodologia-fisc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intranet.contraloriabogota.gov.co/abc/metodologia-fisc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FC99-7EEB-4465-9FCC-37DDEB0C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2581</Words>
  <Characters>14197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Arsenio</cp:lastModifiedBy>
  <cp:revision>3</cp:revision>
  <cp:lastPrinted>2021-08-23T21:03:00Z</cp:lastPrinted>
  <dcterms:created xsi:type="dcterms:W3CDTF">2021-08-20T16:46:00Z</dcterms:created>
  <dcterms:modified xsi:type="dcterms:W3CDTF">2021-08-23T21:08:00Z</dcterms:modified>
</cp:coreProperties>
</file>